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64D" w:rsidRDefault="006303FB" w:rsidP="008C0AC6">
      <w:pPr>
        <w:pStyle w:val="a3"/>
        <w:framePr w:wrap="auto"/>
        <w:ind w:firstLineChars="400" w:firstLine="960"/>
      </w:pPr>
      <w:bookmarkStart w:id="0" w:name="_GoBack"/>
      <w:bookmarkEnd w:id="0"/>
      <w:r>
        <w:rPr>
          <w:rFonts w:hint="eastAsia"/>
        </w:rPr>
        <w:t>別記８－２</w:t>
      </w:r>
    </w:p>
    <w:p w:rsidR="001F764D" w:rsidRDefault="006303FB" w:rsidP="001F764D">
      <w:pPr>
        <w:autoSpaceDE w:val="0"/>
        <w:autoSpaceDN w:val="0"/>
        <w:jc w:val="center"/>
        <w:textAlignment w:val="auto"/>
        <w:rPr>
          <w:rFonts w:hAnsi="Times New Roman"/>
          <w:b/>
          <w:bCs/>
          <w:spacing w:val="-10"/>
          <w:kern w:val="0"/>
          <w:sz w:val="28"/>
          <w:szCs w:val="33"/>
        </w:rPr>
      </w:pPr>
      <w:r>
        <w:rPr>
          <w:rFonts w:hAnsi="Times New Roman" w:hint="eastAsia"/>
          <w:b/>
          <w:bCs/>
          <w:spacing w:val="-10"/>
          <w:kern w:val="0"/>
          <w:sz w:val="28"/>
          <w:szCs w:val="33"/>
        </w:rPr>
        <w:t>給油取扱所（屋内）点検表</w:t>
      </w: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4"/>
        <w:gridCol w:w="2179"/>
        <w:gridCol w:w="2773"/>
        <w:gridCol w:w="1951"/>
        <w:gridCol w:w="599"/>
        <w:gridCol w:w="1603"/>
      </w:tblGrid>
      <w:tr w:rsidR="001F764D">
        <w:trPr>
          <w:cantSplit/>
          <w:trHeight w:val="812"/>
          <w:jc w:val="center"/>
        </w:trPr>
        <w:tc>
          <w:tcPr>
            <w:tcW w:w="2563" w:type="dxa"/>
            <w:gridSpan w:val="2"/>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24"/>
              </w:rPr>
            </w:pPr>
            <w:r>
              <w:rPr>
                <w:rFonts w:hAnsi="Times New Roman" w:hint="eastAsia"/>
                <w:spacing w:val="-1"/>
                <w:kern w:val="0"/>
                <w:szCs w:val="24"/>
              </w:rPr>
              <w:t>点　検　項　目</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24"/>
              </w:rPr>
            </w:pPr>
            <w:r>
              <w:rPr>
                <w:rFonts w:hAnsi="Times New Roman" w:hint="eastAsia"/>
                <w:spacing w:val="-1"/>
                <w:kern w:val="0"/>
                <w:szCs w:val="24"/>
              </w:rPr>
              <w:t>点　　検　　内　　容</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24"/>
              </w:rPr>
            </w:pPr>
            <w:r>
              <w:rPr>
                <w:rFonts w:hAnsi="Times New Roman" w:hint="eastAsia"/>
                <w:spacing w:val="-1"/>
                <w:kern w:val="0"/>
                <w:szCs w:val="24"/>
              </w:rPr>
              <w:t>点　検　方　法</w:t>
            </w:r>
          </w:p>
        </w:tc>
        <w:tc>
          <w:tcPr>
            <w:tcW w:w="59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24"/>
              </w:rPr>
            </w:pPr>
            <w:r>
              <w:rPr>
                <w:rFonts w:hAnsi="Times New Roman" w:hint="eastAsia"/>
                <w:spacing w:val="-1"/>
                <w:kern w:val="0"/>
                <w:szCs w:val="24"/>
              </w:rPr>
              <w:t>点検結果</w:t>
            </w:r>
          </w:p>
        </w:tc>
        <w:tc>
          <w:tcPr>
            <w:tcW w:w="160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24"/>
              </w:rPr>
            </w:pPr>
            <w:r>
              <w:rPr>
                <w:rFonts w:hAnsi="Times New Roman" w:hint="eastAsia"/>
                <w:spacing w:val="-1"/>
                <w:kern w:val="0"/>
                <w:szCs w:val="24"/>
              </w:rPr>
              <w:t>措置年月日</w:t>
            </w:r>
            <w:r>
              <w:rPr>
                <w:rFonts w:hAnsi="Times New Roman"/>
                <w:spacing w:val="-1"/>
                <w:kern w:val="0"/>
                <w:szCs w:val="24"/>
              </w:rPr>
              <w:br/>
            </w:r>
            <w:r>
              <w:rPr>
                <w:rFonts w:hAnsi="Times New Roman" w:hint="eastAsia"/>
                <w:spacing w:val="-1"/>
                <w:kern w:val="0"/>
                <w:szCs w:val="24"/>
              </w:rPr>
              <w:t>及び措置内容</w:t>
            </w:r>
          </w:p>
        </w:tc>
      </w:tr>
      <w:tr w:rsidR="001F764D">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空　地　等</w:t>
            </w:r>
          </w:p>
        </w:tc>
        <w:tc>
          <w:tcPr>
            <w:tcW w:w="217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空　　　　　　地</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障害物件の有無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1"/>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hint="eastAsia"/>
                <w:spacing w:val="-1"/>
                <w:kern w:val="0"/>
                <w:szCs w:val="16"/>
              </w:rPr>
            </w:pPr>
            <w:r>
              <w:rPr>
                <w:rFonts w:hAnsi="Times New Roman" w:hint="eastAsia"/>
                <w:spacing w:val="-1"/>
                <w:kern w:val="0"/>
                <w:szCs w:val="16"/>
              </w:rPr>
              <w:t>通風及び避難のための</w:t>
            </w:r>
          </w:p>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空地</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物品等の存置の有無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32"/>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範囲及び文字の表示の損傷の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76"/>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地　　　盤　　　面</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周囲地盤との高低差の適否</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01"/>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81"/>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排水溝、油分離装置</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06"/>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righ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81"/>
          <w:jc w:val="center"/>
        </w:trPr>
        <w:tc>
          <w:tcPr>
            <w:tcW w:w="2563" w:type="dxa"/>
            <w:gridSpan w:val="2"/>
            <w:tcBorders>
              <w:top w:val="single" w:sz="6" w:space="0" w:color="auto"/>
              <w:left w:val="single" w:sz="6" w:space="0" w:color="auto"/>
              <w:bottom w:val="nil"/>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 xml:space="preserve">防　　</w:t>
            </w:r>
            <w:r>
              <w:rPr>
                <w:rFonts w:hAnsi="Times New Roman" w:hint="eastAsia"/>
                <w:spacing w:val="-1"/>
                <w:kern w:val="0"/>
                <w:szCs w:val="16"/>
              </w:rPr>
              <w:t xml:space="preserve">　火　　　塀</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亀裂、損傷、傾斜等の有無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86"/>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建　築　物　等</w:t>
            </w:r>
          </w:p>
        </w:tc>
        <w:tc>
          <w:tcPr>
            <w:tcW w:w="217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壁、柱、床、はり、</w:t>
            </w:r>
          </w:p>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屋根、ひさし</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他用途との区画</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95"/>
          <w:jc w:val="center"/>
        </w:trPr>
        <w:tc>
          <w:tcPr>
            <w:tcW w:w="384" w:type="dxa"/>
            <w:vMerge/>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変形、損傷の有無及び閉鎖機能の適否</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91"/>
          <w:jc w:val="center"/>
        </w:trPr>
        <w:tc>
          <w:tcPr>
            <w:tcW w:w="384" w:type="dxa"/>
            <w:vMerge/>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看　　　板　　　等</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固定の適否及び傾斜等の有無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穴、　く　ぼ　み　等</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穴、くぼみ等の有無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17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上　部　ス　ラ　ブ</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亀裂、崩没、不等沈下の有無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86"/>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タ　ン　ク　本　体</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599" w:type="dxa"/>
            <w:tcBorders>
              <w:top w:val="single" w:sz="6" w:space="0" w:color="auto"/>
              <w:left w:val="single" w:sz="6" w:space="0" w:color="auto"/>
              <w:bottom w:val="single" w:sz="6" w:space="0" w:color="auto"/>
              <w:right w:val="single" w:sz="6" w:space="0" w:color="auto"/>
            </w:tcBorders>
            <w:vAlign w:val="bottom"/>
          </w:tcPr>
          <w:p w:rsidR="001F764D" w:rsidRDefault="006303FB" w:rsidP="001F764D">
            <w:pPr>
              <w:autoSpaceDE w:val="0"/>
              <w:autoSpaceDN w:val="0"/>
              <w:jc w:val="left"/>
              <w:textAlignment w:val="auto"/>
              <w:rPr>
                <w:rFonts w:hAnsi="Times New Roman" w:hint="eastAsia"/>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86"/>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通</w:t>
            </w:r>
            <w:r>
              <w:rPr>
                <w:rFonts w:hAnsi="Times New Roman" w:hint="eastAsia"/>
                <w:spacing w:val="-1"/>
                <w:kern w:val="0"/>
                <w:szCs w:val="16"/>
              </w:rPr>
              <w:t xml:space="preserve">　　　気　　　管</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位置、固定の適否</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86"/>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腐食、損傷の有無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01"/>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引火防止網の脱落、目づまり等の有無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91"/>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可燃性蒸気回収弁</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81"/>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液量自動表示装置</w:t>
            </w: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75"/>
          <w:jc w:val="center"/>
        </w:trPr>
        <w:tc>
          <w:tcPr>
            <w:tcW w:w="384"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作動状況及び指示の適否</w:t>
            </w:r>
          </w:p>
        </w:tc>
        <w:tc>
          <w:tcPr>
            <w:tcW w:w="195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bl>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9"/>
        <w:gridCol w:w="2290"/>
        <w:gridCol w:w="2805"/>
        <w:gridCol w:w="1975"/>
        <w:gridCol w:w="605"/>
        <w:gridCol w:w="1656"/>
      </w:tblGrid>
      <w:tr w:rsidR="001F764D">
        <w:trPr>
          <w:trHeight w:val="778"/>
          <w:jc w:val="center"/>
        </w:trPr>
        <w:tc>
          <w:tcPr>
            <w:tcW w:w="2879" w:type="dxa"/>
            <w:gridSpan w:val="2"/>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点検結果</w:t>
            </w:r>
          </w:p>
        </w:tc>
        <w:tc>
          <w:tcPr>
            <w:tcW w:w="165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1F764D">
        <w:trPr>
          <w:cantSplit/>
          <w:trHeight w:val="553"/>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計　　　量　　　口</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蓋の閉鎖状況</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2"/>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2"/>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過剰注入防止設備</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3"/>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漏えい検査管</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変形、損傷、土砂等の堆積の有無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2</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47"/>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漏えい検知装置</w:t>
            </w:r>
          </w:p>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（二重殻タンク）</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7"/>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警報装置の機能の適否</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47"/>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注　　　入　　　口</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3"/>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接地電極損傷の有無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2"/>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接地抵抗値の適否</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47"/>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注入口ピット</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亀裂、損傷、滞油、滞水、土砂等の堆積の有無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6"/>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油種別表示の有無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2"/>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地上式固定給油設備・固定注油設備</w:t>
            </w:r>
          </w:p>
        </w:tc>
        <w:tc>
          <w:tcPr>
            <w:tcW w:w="229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漏えい、変形、損傷の有無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3"/>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 xml:space="preserve">固　</w:t>
            </w:r>
            <w:r>
              <w:rPr>
                <w:rFonts w:hAnsi="Times New Roman" w:hint="eastAsia"/>
                <w:spacing w:val="-1"/>
                <w:kern w:val="0"/>
                <w:szCs w:val="16"/>
              </w:rPr>
              <w:t>定　ボ　ル　ト</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腐食、ゆるみ等の有無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47"/>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3"/>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6"/>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43"/>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6"/>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6"/>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2"/>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流　　量　　計</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漏えい、破損の有無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47"/>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805"/>
          <w:jc w:val="center"/>
        </w:trPr>
        <w:tc>
          <w:tcPr>
            <w:tcW w:w="58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衝突防止装置</w:t>
            </w:r>
          </w:p>
        </w:tc>
        <w:tc>
          <w:tcPr>
            <w:tcW w:w="280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bl>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91"/>
        <w:gridCol w:w="2410"/>
        <w:gridCol w:w="2715"/>
        <w:gridCol w:w="2076"/>
        <w:gridCol w:w="707"/>
        <w:gridCol w:w="1507"/>
      </w:tblGrid>
      <w:tr w:rsidR="001F764D">
        <w:trPr>
          <w:cantSplit/>
          <w:trHeight w:val="795"/>
          <w:jc w:val="center"/>
        </w:trPr>
        <w:tc>
          <w:tcPr>
            <w:tcW w:w="3001" w:type="dxa"/>
            <w:gridSpan w:val="2"/>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lastRenderedPageBreak/>
              <w:t>点　　検　　項　　目</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w:t>
            </w:r>
            <w:r>
              <w:rPr>
                <w:rFonts w:hAnsi="Times New Roman" w:hint="eastAsia"/>
                <w:spacing w:val="-1"/>
                <w:kern w:val="0"/>
                <w:szCs w:val="16"/>
              </w:rPr>
              <w:t xml:space="preserve">　　検　　内　　容</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70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0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1F764D">
        <w:trPr>
          <w:cantSplit/>
          <w:trHeight w:val="565"/>
          <w:jc w:val="center"/>
        </w:trPr>
        <w:tc>
          <w:tcPr>
            <w:tcW w:w="591" w:type="dxa"/>
            <w:vMerge w:val="restart"/>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nil"/>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5"/>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懸垂式固定給油設備・固定注油設備</w:t>
            </w:r>
          </w:p>
        </w:tc>
        <w:tc>
          <w:tcPr>
            <w:tcW w:w="241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5"/>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bottom"/>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 xml:space="preserve">　　　固定ボルト</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腐食、ゆるみ等の有無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6"/>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hint="eastAsia"/>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hint="eastAsia"/>
                <w:spacing w:val="-1"/>
                <w:kern w:val="0"/>
                <w:szCs w:val="16"/>
              </w:rPr>
            </w:pPr>
          </w:p>
        </w:tc>
      </w:tr>
      <w:tr w:rsidR="001F764D">
        <w:trPr>
          <w:cantSplit/>
          <w:trHeight w:val="565"/>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w:t>
            </w:r>
            <w:r>
              <w:rPr>
                <w:rFonts w:hAnsi="Times New Roman"/>
                <w:spacing w:val="-1"/>
                <w:kern w:val="0"/>
                <w:szCs w:val="16"/>
              </w:rPr>
              <w:br/>
            </w:r>
            <w:r>
              <w:rPr>
                <w:rFonts w:hAnsi="Times New Roman" w:hint="eastAsia"/>
                <w:spacing w:val="-1"/>
                <w:kern w:val="0"/>
                <w:szCs w:val="16"/>
              </w:rPr>
              <w:t>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5"/>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hint="eastAsia"/>
                <w:spacing w:val="-1"/>
                <w:kern w:val="0"/>
                <w:szCs w:val="16"/>
              </w:rPr>
            </w:pPr>
          </w:p>
        </w:tc>
      </w:tr>
      <w:tr w:rsidR="001F764D">
        <w:trPr>
          <w:cantSplit/>
          <w:trHeight w:val="560"/>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ホースリール</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5"/>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ホース上降機能、作動状況の</w:t>
            </w:r>
            <w:r>
              <w:rPr>
                <w:rFonts w:hAnsi="Times New Roman"/>
                <w:spacing w:val="-1"/>
                <w:kern w:val="0"/>
                <w:szCs w:val="16"/>
              </w:rPr>
              <w:br/>
            </w:r>
            <w:r>
              <w:rPr>
                <w:rFonts w:hAnsi="Times New Roman" w:hint="eastAsia"/>
                <w:spacing w:val="-1"/>
                <w:kern w:val="0"/>
                <w:szCs w:val="16"/>
              </w:rPr>
              <w:t>適否</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6"/>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5"/>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6"/>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0"/>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緊急移送停止装置</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配　管　・　バ　ル　ブ　等</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配　管</w:t>
            </w: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5"/>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rsidTr="008C0AC6">
        <w:trPr>
          <w:cantSplit/>
          <w:trHeight w:val="495"/>
          <w:jc w:val="center"/>
        </w:trPr>
        <w:tc>
          <w:tcPr>
            <w:tcW w:w="59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4" w:space="0" w:color="auto"/>
              <w:right w:val="single" w:sz="6" w:space="0" w:color="auto"/>
            </w:tcBorders>
            <w:vAlign w:val="center"/>
          </w:tcPr>
          <w:p w:rsidR="008C0AC6" w:rsidRP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塗装状況及び腐食の有無</w:t>
            </w:r>
          </w:p>
        </w:tc>
        <w:tc>
          <w:tcPr>
            <w:tcW w:w="2076" w:type="dxa"/>
            <w:tcBorders>
              <w:top w:val="single" w:sz="6" w:space="0" w:color="auto"/>
              <w:left w:val="single" w:sz="6" w:space="0" w:color="auto"/>
              <w:bottom w:val="single" w:sz="4"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4"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4"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8C0AC6" w:rsidTr="008C0AC6">
        <w:trPr>
          <w:cantSplit/>
          <w:trHeight w:val="741"/>
          <w:jc w:val="center"/>
        </w:trPr>
        <w:tc>
          <w:tcPr>
            <w:tcW w:w="591"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715" w:type="dxa"/>
            <w:tcBorders>
              <w:top w:val="single" w:sz="4"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hint="eastAsia"/>
                <w:spacing w:val="-1"/>
                <w:kern w:val="0"/>
                <w:szCs w:val="18"/>
              </w:rPr>
            </w:pPr>
            <w:r>
              <w:rPr>
                <w:rFonts w:hAnsi="Times New Roman" w:hint="eastAsia"/>
                <w:spacing w:val="-1"/>
                <w:kern w:val="0"/>
                <w:szCs w:val="18"/>
              </w:rPr>
              <w:t>保温（冷）材の損傷、脱落等の有無</w:t>
            </w:r>
          </w:p>
        </w:tc>
        <w:tc>
          <w:tcPr>
            <w:tcW w:w="2076" w:type="dxa"/>
            <w:tcBorders>
              <w:top w:val="single" w:sz="4"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rPr>
                <w:rFonts w:hAnsi="Times New Roman" w:hint="eastAsia"/>
                <w:spacing w:val="-1"/>
                <w:kern w:val="0"/>
                <w:szCs w:val="18"/>
              </w:rPr>
            </w:pPr>
            <w:r>
              <w:rPr>
                <w:rFonts w:hAnsi="Times New Roman" w:hint="eastAsia"/>
                <w:spacing w:val="-1"/>
                <w:kern w:val="0"/>
                <w:szCs w:val="18"/>
              </w:rPr>
              <w:t>目視＊注</w:t>
            </w:r>
            <w:r>
              <w:rPr>
                <w:rFonts w:hAnsi="Times New Roman" w:hint="eastAsia"/>
                <w:spacing w:val="-1"/>
                <w:kern w:val="0"/>
                <w:szCs w:val="18"/>
              </w:rPr>
              <w:t>3</w:t>
            </w:r>
          </w:p>
        </w:tc>
        <w:tc>
          <w:tcPr>
            <w:tcW w:w="707" w:type="dxa"/>
            <w:tcBorders>
              <w:top w:val="single" w:sz="4"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c>
          <w:tcPr>
            <w:tcW w:w="1507" w:type="dxa"/>
            <w:tcBorders>
              <w:top w:val="single" w:sz="4"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r>
      <w:tr w:rsidR="008C0AC6">
        <w:trPr>
          <w:cantSplit/>
          <w:trHeight w:val="566"/>
          <w:jc w:val="center"/>
        </w:trPr>
        <w:tc>
          <w:tcPr>
            <w:tcW w:w="591"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固定の適否</w:t>
            </w:r>
          </w:p>
        </w:tc>
        <w:tc>
          <w:tcPr>
            <w:tcW w:w="2076"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r>
      <w:tr w:rsidR="008C0AC6">
        <w:trPr>
          <w:cantSplit/>
          <w:trHeight w:val="565"/>
          <w:jc w:val="center"/>
        </w:trPr>
        <w:tc>
          <w:tcPr>
            <w:tcW w:w="591"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点検ボックス</w:t>
            </w:r>
          </w:p>
        </w:tc>
        <w:tc>
          <w:tcPr>
            <w:tcW w:w="2715"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亀裂、損傷、滞油、滞水、</w:t>
            </w:r>
            <w:r>
              <w:rPr>
                <w:rFonts w:hAnsi="Times New Roman" w:hint="eastAsia"/>
                <w:spacing w:val="-1"/>
                <w:kern w:val="0"/>
                <w:szCs w:val="16"/>
              </w:rPr>
              <w:t>土</w:t>
            </w:r>
            <w:r>
              <w:rPr>
                <w:rFonts w:hAnsi="Times New Roman"/>
                <w:spacing w:val="-1"/>
                <w:kern w:val="0"/>
                <w:szCs w:val="16"/>
              </w:rPr>
              <w:br/>
            </w:r>
            <w:r>
              <w:rPr>
                <w:rFonts w:hAnsi="Times New Roman" w:hint="eastAsia"/>
                <w:spacing w:val="-1"/>
                <w:kern w:val="0"/>
                <w:szCs w:val="16"/>
              </w:rPr>
              <w:t>砂等の堆積の有無</w:t>
            </w:r>
          </w:p>
        </w:tc>
        <w:tc>
          <w:tcPr>
            <w:tcW w:w="2076"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r>
      <w:tr w:rsidR="008C0AC6">
        <w:trPr>
          <w:cantSplit/>
          <w:trHeight w:val="566"/>
          <w:jc w:val="center"/>
        </w:trPr>
        <w:tc>
          <w:tcPr>
            <w:tcW w:w="591"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バ　　ル　　ブ</w:t>
            </w:r>
          </w:p>
        </w:tc>
        <w:tc>
          <w:tcPr>
            <w:tcW w:w="2715"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r>
      <w:tr w:rsidR="008C0AC6">
        <w:trPr>
          <w:cantSplit/>
          <w:trHeight w:val="565"/>
          <w:jc w:val="center"/>
        </w:trPr>
        <w:tc>
          <w:tcPr>
            <w:tcW w:w="591"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開閉機能の適否</w:t>
            </w:r>
          </w:p>
        </w:tc>
        <w:tc>
          <w:tcPr>
            <w:tcW w:w="2076"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r>
      <w:tr w:rsidR="008C0AC6">
        <w:trPr>
          <w:cantSplit/>
          <w:trHeight w:val="565"/>
          <w:jc w:val="center"/>
        </w:trPr>
        <w:tc>
          <w:tcPr>
            <w:tcW w:w="591"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電気防食設備</w:t>
            </w:r>
          </w:p>
        </w:tc>
        <w:tc>
          <w:tcPr>
            <w:tcW w:w="2715"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端子箱の損傷、土砂等の堆積、端子のゆるみ等の有無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r>
      <w:tr w:rsidR="008C0AC6">
        <w:trPr>
          <w:cantSplit/>
          <w:trHeight w:val="705"/>
          <w:jc w:val="center"/>
        </w:trPr>
        <w:tc>
          <w:tcPr>
            <w:tcW w:w="591"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8C0AC6" w:rsidRDefault="006303FB" w:rsidP="001F764D">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 xml:space="preserve">防食電位（電流）の適否　　　　　　</w:t>
            </w:r>
          </w:p>
        </w:tc>
        <w:tc>
          <w:tcPr>
            <w:tcW w:w="2076" w:type="dxa"/>
            <w:tcBorders>
              <w:top w:val="single" w:sz="6" w:space="0" w:color="auto"/>
              <w:left w:val="single" w:sz="6" w:space="0" w:color="auto"/>
              <w:bottom w:val="single" w:sz="6" w:space="0" w:color="auto"/>
              <w:right w:val="single" w:sz="6" w:space="0" w:color="auto"/>
            </w:tcBorders>
            <w:vAlign w:val="center"/>
          </w:tcPr>
          <w:p w:rsidR="008C0AC6"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電位計による測定</w:t>
            </w:r>
          </w:p>
        </w:tc>
        <w:tc>
          <w:tcPr>
            <w:tcW w:w="7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8C0AC6" w:rsidRDefault="006303FB" w:rsidP="001F764D">
            <w:pPr>
              <w:autoSpaceDE w:val="0"/>
              <w:autoSpaceDN w:val="0"/>
              <w:jc w:val="left"/>
              <w:textAlignment w:val="auto"/>
              <w:rPr>
                <w:rFonts w:hAnsi="Times New Roman"/>
                <w:spacing w:val="-1"/>
                <w:kern w:val="0"/>
                <w:szCs w:val="16"/>
              </w:rPr>
            </w:pPr>
          </w:p>
        </w:tc>
      </w:tr>
    </w:tbl>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7"/>
        <w:gridCol w:w="2445"/>
        <w:gridCol w:w="2818"/>
        <w:gridCol w:w="1987"/>
        <w:gridCol w:w="609"/>
        <w:gridCol w:w="1633"/>
      </w:tblGrid>
      <w:tr w:rsidR="001F764D">
        <w:trPr>
          <w:trHeight w:val="793"/>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9"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633"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1F764D">
        <w:trPr>
          <w:cantSplit/>
          <w:trHeight w:val="562"/>
          <w:jc w:val="center"/>
        </w:trPr>
        <w:tc>
          <w:tcPr>
            <w:tcW w:w="447" w:type="dxa"/>
            <w:vMerge w:val="restart"/>
            <w:tcBorders>
              <w:top w:val="single" w:sz="6" w:space="0" w:color="auto"/>
              <w:left w:val="single" w:sz="6" w:space="0" w:color="auto"/>
              <w:right w:val="single" w:sz="6" w:space="0" w:color="auto"/>
            </w:tcBorders>
            <w:textDirection w:val="tbRlV"/>
            <w:vAlign w:val="center"/>
          </w:tcPr>
          <w:p w:rsidR="001F764D" w:rsidRDefault="006303FB" w:rsidP="001F764D">
            <w:pPr>
              <w:autoSpaceDE w:val="0"/>
              <w:autoSpaceDN w:val="0"/>
              <w:ind w:left="113" w:right="113"/>
              <w:jc w:val="center"/>
              <w:rPr>
                <w:rFonts w:hAnsi="Times New Roman"/>
                <w:spacing w:val="-1"/>
                <w:kern w:val="0"/>
                <w:szCs w:val="16"/>
              </w:rPr>
            </w:pPr>
            <w:r>
              <w:rPr>
                <w:rFonts w:hAnsi="Times New Roman" w:hint="eastAsia"/>
                <w:spacing w:val="-1"/>
                <w:kern w:val="0"/>
                <w:szCs w:val="16"/>
              </w:rPr>
              <w:t>ポンプ室・油庫・整備室等</w:t>
            </w:r>
          </w:p>
        </w:tc>
        <w:tc>
          <w:tcPr>
            <w:tcW w:w="244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壁、柱、はり、屋根</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2"/>
          <w:jc w:val="center"/>
        </w:trPr>
        <w:tc>
          <w:tcPr>
            <w:tcW w:w="447" w:type="dxa"/>
            <w:vMerge/>
            <w:tcBorders>
              <w:left w:val="single" w:sz="6" w:space="0" w:color="auto"/>
              <w:right w:val="single" w:sz="6" w:space="0" w:color="auto"/>
            </w:tcBorders>
            <w:vAlign w:val="center"/>
          </w:tcPr>
          <w:p w:rsidR="001F764D" w:rsidRDefault="006303FB" w:rsidP="001F764D">
            <w:pPr>
              <w:autoSpaceDE w:val="0"/>
              <w:autoSpaceDN w:val="0"/>
              <w:ind w:left="113" w:right="113"/>
              <w:jc w:val="center"/>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w:t>
            </w:r>
            <w:r>
              <w:rPr>
                <w:rFonts w:hAnsi="Times New Roman"/>
                <w:spacing w:val="-1"/>
                <w:kern w:val="0"/>
                <w:szCs w:val="16"/>
              </w:rPr>
              <w:br/>
            </w:r>
            <w:r>
              <w:rPr>
                <w:rFonts w:hAnsi="Times New Roman" w:hint="eastAsia"/>
                <w:spacing w:val="-1"/>
                <w:kern w:val="0"/>
                <w:szCs w:val="16"/>
              </w:rPr>
              <w:t>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3"/>
          <w:jc w:val="center"/>
        </w:trPr>
        <w:tc>
          <w:tcPr>
            <w:tcW w:w="447" w:type="dxa"/>
            <w:vMerge/>
            <w:tcBorders>
              <w:left w:val="single" w:sz="6" w:space="0" w:color="auto"/>
              <w:right w:val="single" w:sz="6" w:space="0" w:color="auto"/>
            </w:tcBorders>
            <w:vAlign w:val="center"/>
          </w:tcPr>
          <w:p w:rsidR="001F764D" w:rsidRDefault="006303FB" w:rsidP="001F764D">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r>
              <w:rPr>
                <w:rFonts w:hAnsi="Times New Roman"/>
                <w:spacing w:val="-1"/>
                <w:kern w:val="0"/>
                <w:szCs w:val="16"/>
              </w:rPr>
              <w:br/>
            </w:r>
            <w:r>
              <w:rPr>
                <w:rFonts w:hAnsi="Times New Roman" w:hint="eastAsia"/>
                <w:spacing w:val="-1"/>
                <w:kern w:val="0"/>
                <w:szCs w:val="16"/>
              </w:rPr>
              <w:t>（ポンプ室に限る。）</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8"/>
          <w:jc w:val="center"/>
        </w:trPr>
        <w:tc>
          <w:tcPr>
            <w:tcW w:w="447" w:type="dxa"/>
            <w:vMerge/>
            <w:tcBorders>
              <w:left w:val="single" w:sz="6" w:space="0" w:color="auto"/>
              <w:right w:val="single" w:sz="6" w:space="0" w:color="auto"/>
            </w:tcBorders>
            <w:vAlign w:val="center"/>
          </w:tcPr>
          <w:p w:rsidR="001F764D" w:rsidRDefault="006303FB" w:rsidP="001F764D">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3"/>
          <w:jc w:val="center"/>
        </w:trPr>
        <w:tc>
          <w:tcPr>
            <w:tcW w:w="447" w:type="dxa"/>
            <w:vMerge/>
            <w:tcBorders>
              <w:left w:val="single" w:sz="6" w:space="0" w:color="auto"/>
              <w:right w:val="single" w:sz="6" w:space="0" w:color="auto"/>
            </w:tcBorders>
            <w:vAlign w:val="center"/>
          </w:tcPr>
          <w:p w:rsidR="001F764D" w:rsidRDefault="006303FB" w:rsidP="001F764D">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312"/>
          <w:jc w:val="center"/>
        </w:trPr>
        <w:tc>
          <w:tcPr>
            <w:tcW w:w="447" w:type="dxa"/>
            <w:vMerge/>
            <w:tcBorders>
              <w:left w:val="single" w:sz="6" w:space="0" w:color="auto"/>
              <w:right w:val="single" w:sz="6" w:space="0" w:color="auto"/>
            </w:tcBorders>
            <w:vAlign w:val="center"/>
          </w:tcPr>
          <w:p w:rsidR="001F764D" w:rsidRDefault="006303FB" w:rsidP="001F764D">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right w:val="single" w:sz="6" w:space="0" w:color="auto"/>
            </w:tcBorders>
            <w:vAlign w:val="bottom"/>
          </w:tcPr>
          <w:p w:rsidR="001F764D" w:rsidRDefault="006303FB" w:rsidP="001F764D">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床、点検ピット、</w:t>
            </w:r>
          </w:p>
          <w:p w:rsidR="001F764D" w:rsidRDefault="006303FB" w:rsidP="008C0AC6">
            <w:pPr>
              <w:autoSpaceDE w:val="0"/>
              <w:autoSpaceDN w:val="0"/>
              <w:ind w:firstLineChars="200" w:firstLine="416"/>
              <w:jc w:val="left"/>
              <w:rPr>
                <w:rFonts w:hAnsi="Times New Roman"/>
                <w:spacing w:val="-1"/>
                <w:kern w:val="0"/>
                <w:szCs w:val="16"/>
              </w:rPr>
            </w:pPr>
            <w:r>
              <w:rPr>
                <w:rFonts w:hAnsi="Times New Roman" w:hint="eastAsia"/>
                <w:spacing w:val="-1"/>
                <w:kern w:val="0"/>
                <w:szCs w:val="16"/>
              </w:rPr>
              <w:t>ためます</w:t>
            </w:r>
          </w:p>
        </w:tc>
        <w:tc>
          <w:tcPr>
            <w:tcW w:w="2818" w:type="dxa"/>
            <w:vMerge w:val="restart"/>
            <w:tcBorders>
              <w:top w:val="single" w:sz="6" w:space="0" w:color="auto"/>
              <w:left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亀裂、損傷、滞油、滞水、土</w:t>
            </w:r>
          </w:p>
          <w:p w:rsidR="001F764D" w:rsidRDefault="006303FB" w:rsidP="001F764D">
            <w:pPr>
              <w:autoSpaceDE w:val="0"/>
              <w:autoSpaceDN w:val="0"/>
              <w:rPr>
                <w:rFonts w:hAnsi="Times New Roman"/>
                <w:spacing w:val="-1"/>
                <w:kern w:val="0"/>
                <w:szCs w:val="16"/>
              </w:rPr>
            </w:pPr>
            <w:r>
              <w:rPr>
                <w:rFonts w:hAnsi="Times New Roman" w:hint="eastAsia"/>
                <w:spacing w:val="-1"/>
                <w:kern w:val="0"/>
                <w:szCs w:val="16"/>
              </w:rPr>
              <w:t>砂等の堆積の有無</w:t>
            </w:r>
          </w:p>
        </w:tc>
        <w:tc>
          <w:tcPr>
            <w:tcW w:w="1987"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vMerge w:val="restart"/>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vMerge w:val="restart"/>
            <w:tcBorders>
              <w:top w:val="single" w:sz="6" w:space="0" w:color="auto"/>
              <w:left w:val="single" w:sz="6" w:space="0" w:color="auto"/>
              <w:bottom w:val="single" w:sz="6" w:space="0" w:color="auto"/>
              <w:right w:val="single" w:sz="6" w:space="0" w:color="auto"/>
            </w:tcBorders>
            <w:vAlign w:val="bottom"/>
          </w:tcPr>
          <w:p w:rsidR="001F764D" w:rsidRDefault="006303FB" w:rsidP="001F764D">
            <w:pPr>
              <w:autoSpaceDE w:val="0"/>
              <w:autoSpaceDN w:val="0"/>
              <w:jc w:val="left"/>
              <w:textAlignment w:val="auto"/>
              <w:rPr>
                <w:rFonts w:hAnsi="Times New Roman" w:hint="eastAsia"/>
                <w:spacing w:val="-1"/>
                <w:kern w:val="0"/>
                <w:szCs w:val="16"/>
              </w:rPr>
            </w:pPr>
          </w:p>
        </w:tc>
      </w:tr>
      <w:tr w:rsidR="001F764D">
        <w:trPr>
          <w:cantSplit/>
          <w:trHeight w:val="322"/>
          <w:jc w:val="center"/>
        </w:trPr>
        <w:tc>
          <w:tcPr>
            <w:tcW w:w="447" w:type="dxa"/>
            <w:vMerge/>
            <w:tcBorders>
              <w:left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p>
        </w:tc>
        <w:tc>
          <w:tcPr>
            <w:tcW w:w="2445" w:type="dxa"/>
            <w:vMerge/>
            <w:tcBorders>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2818" w:type="dxa"/>
            <w:vMerge/>
            <w:tcBorders>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p>
        </w:tc>
        <w:tc>
          <w:tcPr>
            <w:tcW w:w="1987" w:type="dxa"/>
            <w:vMerge/>
            <w:tcBorders>
              <w:top w:val="nil"/>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p>
        </w:tc>
        <w:tc>
          <w:tcPr>
            <w:tcW w:w="609"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72"/>
          <w:jc w:val="center"/>
        </w:trPr>
        <w:tc>
          <w:tcPr>
            <w:tcW w:w="447" w:type="dxa"/>
            <w:vMerge/>
            <w:tcBorders>
              <w:left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換気・排出設備</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2"/>
          <w:jc w:val="center"/>
        </w:trPr>
        <w:tc>
          <w:tcPr>
            <w:tcW w:w="447" w:type="dxa"/>
            <w:vMerge/>
            <w:tcBorders>
              <w:left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8"/>
          <w:jc w:val="center"/>
        </w:trPr>
        <w:tc>
          <w:tcPr>
            <w:tcW w:w="447" w:type="dxa"/>
            <w:vMerge/>
            <w:tcBorders>
              <w:left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照　　明　　設　　備</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2"/>
          <w:jc w:val="center"/>
        </w:trPr>
        <w:tc>
          <w:tcPr>
            <w:tcW w:w="447" w:type="dxa"/>
            <w:vMerge/>
            <w:tcBorders>
              <w:left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漏えい極限化設備、</w:t>
            </w:r>
          </w:p>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収　容　設　備</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亀裂、損傷等の有無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48"/>
          <w:jc w:val="center"/>
        </w:trPr>
        <w:tc>
          <w:tcPr>
            <w:tcW w:w="447" w:type="dxa"/>
            <w:vMerge/>
            <w:tcBorders>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77"/>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電　　気　　設</w:t>
            </w:r>
            <w:r>
              <w:rPr>
                <w:rFonts w:hAnsi="Times New Roman" w:hint="eastAsia"/>
                <w:spacing w:val="-1"/>
                <w:kern w:val="0"/>
                <w:szCs w:val="16"/>
              </w:rPr>
              <w:t xml:space="preserve">　　備</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配線及び機器の損傷の有無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2"/>
          <w:jc w:val="center"/>
        </w:trPr>
        <w:tc>
          <w:tcPr>
            <w:tcW w:w="2892" w:type="dxa"/>
            <w:gridSpan w:val="2"/>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48"/>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可燃性蒸気検知警報設備</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3"/>
          <w:jc w:val="center"/>
        </w:trPr>
        <w:tc>
          <w:tcPr>
            <w:tcW w:w="2892" w:type="dxa"/>
            <w:gridSpan w:val="2"/>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2"/>
          <w:jc w:val="center"/>
        </w:trPr>
        <w:tc>
          <w:tcPr>
            <w:tcW w:w="4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附　随　設　備</w:t>
            </w: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蒸　気　洗　浄　機</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排気筒又は煙突の脱落及び変</w:t>
            </w:r>
            <w:r>
              <w:rPr>
                <w:rFonts w:hAnsi="Times New Roman"/>
                <w:spacing w:val="-1"/>
                <w:kern w:val="0"/>
                <w:szCs w:val="16"/>
              </w:rPr>
              <w:br/>
            </w:r>
            <w:r>
              <w:rPr>
                <w:rFonts w:hAnsi="Times New Roman" w:hint="eastAsia"/>
                <w:spacing w:val="-1"/>
                <w:kern w:val="0"/>
                <w:szCs w:val="16"/>
              </w:rPr>
              <w:t>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72"/>
          <w:jc w:val="center"/>
        </w:trPr>
        <w:tc>
          <w:tcPr>
            <w:tcW w:w="447"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囲いの変形、損傷の有無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58"/>
          <w:jc w:val="center"/>
        </w:trPr>
        <w:tc>
          <w:tcPr>
            <w:tcW w:w="447"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洗　　　車　　　機</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2"/>
          <w:jc w:val="center"/>
        </w:trPr>
        <w:tc>
          <w:tcPr>
            <w:tcW w:w="447"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オ　ー　ト　リ　フ　ト</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2"/>
          <w:jc w:val="center"/>
        </w:trPr>
        <w:tc>
          <w:tcPr>
            <w:tcW w:w="447"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混合燃料油調合器</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63"/>
          <w:jc w:val="center"/>
        </w:trPr>
        <w:tc>
          <w:tcPr>
            <w:tcW w:w="447"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そ　の　他　の　設　備</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損傷の有無及び位置の適否</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trHeight w:val="639"/>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標　識</w:t>
            </w:r>
            <w:r>
              <w:rPr>
                <w:rFonts w:hAnsi="Times New Roman" w:hint="eastAsia"/>
                <w:spacing w:val="-1"/>
                <w:kern w:val="0"/>
                <w:szCs w:val="16"/>
              </w:rPr>
              <w:t>、　掲　示　板</w:t>
            </w:r>
          </w:p>
        </w:tc>
        <w:tc>
          <w:tcPr>
            <w:tcW w:w="2818"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取付状況、記載事項の適否及</w:t>
            </w:r>
            <w:r>
              <w:rPr>
                <w:rFonts w:hAnsi="Times New Roman"/>
                <w:spacing w:val="-1"/>
                <w:kern w:val="0"/>
                <w:szCs w:val="16"/>
              </w:rPr>
              <w:br/>
            </w:r>
            <w:r>
              <w:rPr>
                <w:rFonts w:hAnsi="Times New Roman" w:hint="eastAsia"/>
                <w:spacing w:val="-1"/>
                <w:kern w:val="0"/>
                <w:szCs w:val="16"/>
              </w:rPr>
              <w:t>び損傷、汚損の有無</w:t>
            </w:r>
          </w:p>
        </w:tc>
        <w:tc>
          <w:tcPr>
            <w:tcW w:w="1987"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bl>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730"/>
        <w:gridCol w:w="2171"/>
        <w:gridCol w:w="2752"/>
        <w:gridCol w:w="1941"/>
        <w:gridCol w:w="601"/>
        <w:gridCol w:w="1575"/>
      </w:tblGrid>
      <w:tr w:rsidR="001F764D">
        <w:trPr>
          <w:trHeight w:val="823"/>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752"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4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75"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1F764D">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消火設備</w:t>
            </w:r>
          </w:p>
        </w:tc>
        <w:tc>
          <w:tcPr>
            <w:tcW w:w="217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消　　火　　器</w:t>
            </w:r>
          </w:p>
        </w:tc>
        <w:tc>
          <w:tcPr>
            <w:tcW w:w="2752"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位置、設置数、外観的機能の</w:t>
            </w:r>
            <w:r>
              <w:rPr>
                <w:rFonts w:hAnsi="Times New Roman"/>
                <w:spacing w:val="-1"/>
                <w:kern w:val="0"/>
                <w:szCs w:val="16"/>
              </w:rPr>
              <w:br/>
            </w:r>
            <w:r>
              <w:rPr>
                <w:rFonts w:hAnsi="Times New Roman" w:hint="eastAsia"/>
                <w:spacing w:val="-1"/>
                <w:kern w:val="0"/>
                <w:szCs w:val="16"/>
              </w:rPr>
              <w:t>適否</w:t>
            </w:r>
          </w:p>
        </w:tc>
        <w:tc>
          <w:tcPr>
            <w:tcW w:w="194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36"/>
          <w:jc w:val="center"/>
        </w:trPr>
        <w:tc>
          <w:tcPr>
            <w:tcW w:w="73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消火器以外の消火設備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消火設備点検表による。</w:t>
            </w:r>
          </w:p>
        </w:tc>
        <w:tc>
          <w:tcPr>
            <w:tcW w:w="601"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05"/>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警報設備</w:t>
            </w:r>
          </w:p>
        </w:tc>
        <w:tc>
          <w:tcPr>
            <w:tcW w:w="217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自動火災報知設備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自動火災報知設備点検表による。</w:t>
            </w:r>
          </w:p>
        </w:tc>
        <w:tc>
          <w:tcPr>
            <w:tcW w:w="601"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74"/>
          <w:jc w:val="center"/>
        </w:trPr>
        <w:tc>
          <w:tcPr>
            <w:tcW w:w="73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1"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textAlignment w:val="auto"/>
              <w:rPr>
                <w:rFonts w:hAnsi="Times New Roman"/>
                <w:spacing w:val="-1"/>
                <w:kern w:val="0"/>
                <w:szCs w:val="16"/>
              </w:rPr>
            </w:pPr>
            <w:r>
              <w:rPr>
                <w:rFonts w:hAnsi="Times New Roman" w:hint="eastAsia"/>
                <w:spacing w:val="-1"/>
                <w:kern w:val="0"/>
                <w:szCs w:val="16"/>
              </w:rPr>
              <w:t>自動火災報知設備以外</w:t>
            </w:r>
            <w:r>
              <w:rPr>
                <w:rFonts w:hAnsi="Times New Roman"/>
                <w:spacing w:val="-1"/>
                <w:kern w:val="0"/>
                <w:szCs w:val="16"/>
              </w:rPr>
              <w:br/>
            </w:r>
            <w:r>
              <w:rPr>
                <w:rFonts w:hAnsi="Times New Roman" w:hint="eastAsia"/>
                <w:spacing w:val="-1"/>
                <w:kern w:val="0"/>
                <w:szCs w:val="16"/>
              </w:rPr>
              <w:t>の警報設備</w:t>
            </w:r>
          </w:p>
        </w:tc>
        <w:tc>
          <w:tcPr>
            <w:tcW w:w="2752"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4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47"/>
          <w:jc w:val="center"/>
        </w:trPr>
        <w:tc>
          <w:tcPr>
            <w:tcW w:w="73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4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F764D" w:rsidRDefault="006303FB" w:rsidP="001F764D">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避難設備</w:t>
            </w:r>
          </w:p>
        </w:tc>
        <w:tc>
          <w:tcPr>
            <w:tcW w:w="2171" w:type="dxa"/>
            <w:vMerge w:val="restart"/>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誘　導　灯　本　体</w:t>
            </w:r>
          </w:p>
        </w:tc>
        <w:tc>
          <w:tcPr>
            <w:tcW w:w="2752"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点灯状況及び損</w:t>
            </w:r>
            <w:r>
              <w:rPr>
                <w:rFonts w:hAnsi="Times New Roman" w:hint="eastAsia"/>
                <w:spacing w:val="-1"/>
                <w:kern w:val="0"/>
                <w:szCs w:val="16"/>
              </w:rPr>
              <w:t>傷の有無</w:t>
            </w:r>
          </w:p>
        </w:tc>
        <w:tc>
          <w:tcPr>
            <w:tcW w:w="194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37"/>
          <w:jc w:val="center"/>
        </w:trPr>
        <w:tc>
          <w:tcPr>
            <w:tcW w:w="73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視認障害物品等の有無</w:t>
            </w:r>
          </w:p>
        </w:tc>
        <w:tc>
          <w:tcPr>
            <w:tcW w:w="194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cantSplit/>
          <w:trHeight w:val="610"/>
          <w:jc w:val="center"/>
        </w:trPr>
        <w:tc>
          <w:tcPr>
            <w:tcW w:w="730" w:type="dxa"/>
            <w:vMerge/>
            <w:tcBorders>
              <w:top w:val="nil"/>
              <w:left w:val="single" w:sz="6" w:space="0" w:color="auto"/>
              <w:bottom w:val="single" w:sz="6" w:space="0" w:color="auto"/>
              <w:right w:val="single" w:sz="6" w:space="0" w:color="auto"/>
            </w:tcBorders>
          </w:tcPr>
          <w:p w:rsidR="001F764D" w:rsidRDefault="006303FB" w:rsidP="001F764D">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非　常　電　源</w:t>
            </w:r>
          </w:p>
        </w:tc>
        <w:tc>
          <w:tcPr>
            <w:tcW w:w="2752"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停電時の点灯状況</w:t>
            </w:r>
          </w:p>
        </w:tc>
        <w:tc>
          <w:tcPr>
            <w:tcW w:w="1940" w:type="dxa"/>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r w:rsidR="001F764D">
        <w:trPr>
          <w:trHeight w:val="631"/>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rsidR="001F764D" w:rsidRDefault="006303FB" w:rsidP="001F764D">
            <w:pPr>
              <w:autoSpaceDE w:val="0"/>
              <w:autoSpaceDN w:val="0"/>
              <w:jc w:val="center"/>
              <w:textAlignment w:val="auto"/>
              <w:rPr>
                <w:rFonts w:hAnsi="Times New Roman"/>
                <w:spacing w:val="-1"/>
                <w:kern w:val="0"/>
                <w:szCs w:val="16"/>
              </w:rPr>
            </w:pPr>
            <w:r>
              <w:rPr>
                <w:rFonts w:hAnsi="Times New Roman" w:hint="eastAsia"/>
                <w:spacing w:val="-1"/>
                <w:kern w:val="0"/>
                <w:szCs w:val="16"/>
              </w:rPr>
              <w:t>そ　　　　の　　　　他</w:t>
            </w:r>
          </w:p>
        </w:tc>
        <w:tc>
          <w:tcPr>
            <w:tcW w:w="2752"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940"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601"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1F764D" w:rsidRDefault="006303FB" w:rsidP="001F764D">
            <w:pPr>
              <w:autoSpaceDE w:val="0"/>
              <w:autoSpaceDN w:val="0"/>
              <w:jc w:val="left"/>
              <w:textAlignment w:val="auto"/>
              <w:rPr>
                <w:rFonts w:hAnsi="Times New Roman"/>
                <w:spacing w:val="-1"/>
                <w:kern w:val="0"/>
                <w:szCs w:val="16"/>
              </w:rPr>
            </w:pPr>
          </w:p>
        </w:tc>
      </w:tr>
    </w:tbl>
    <w:p w:rsidR="001F764D"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p w:rsidR="001F764D" w:rsidRDefault="006303FB" w:rsidP="001F764D">
      <w:pPr>
        <w:autoSpaceDE w:val="0"/>
        <w:autoSpaceDN w:val="0"/>
        <w:spacing w:line="352" w:lineRule="exact"/>
        <w:ind w:leftChars="190" w:left="399"/>
        <w:jc w:val="left"/>
        <w:textAlignment w:val="auto"/>
        <w:rPr>
          <w:rFonts w:hAnsi="Times New Roman" w:hint="eastAsia"/>
          <w:spacing w:val="-10"/>
          <w:kern w:val="0"/>
          <w:sz w:val="24"/>
          <w:szCs w:val="24"/>
        </w:rPr>
      </w:pPr>
      <w:r>
        <w:rPr>
          <w:rFonts w:hAnsi="Times New Roman" w:hint="eastAsia"/>
          <w:spacing w:val="-10"/>
          <w:kern w:val="0"/>
          <w:sz w:val="22"/>
          <w:szCs w:val="22"/>
        </w:rPr>
        <w:t xml:space="preserve">注１　</w:t>
      </w:r>
      <w:r w:rsidRPr="00E924A6">
        <w:rPr>
          <w:rFonts w:hAnsi="Times New Roman" w:hint="eastAsia"/>
          <w:spacing w:val="-10"/>
          <w:kern w:val="0"/>
          <w:sz w:val="24"/>
          <w:szCs w:val="24"/>
        </w:rPr>
        <w:t>地下タンクのタンク本体及び地下埋設配管の漏えいの有無については、「地下貯蔵タンク等タ</w:t>
      </w:r>
    </w:p>
    <w:p w:rsidR="001F764D" w:rsidRDefault="006303FB" w:rsidP="008C0AC6">
      <w:pPr>
        <w:autoSpaceDE w:val="0"/>
        <w:autoSpaceDN w:val="0"/>
        <w:spacing w:line="352" w:lineRule="exact"/>
        <w:ind w:leftChars="190" w:left="399" w:firstLineChars="200" w:firstLine="440"/>
        <w:jc w:val="left"/>
        <w:textAlignment w:val="auto"/>
        <w:rPr>
          <w:rFonts w:hAnsi="Times New Roman" w:hint="eastAsia"/>
          <w:spacing w:val="-10"/>
          <w:kern w:val="0"/>
          <w:sz w:val="24"/>
          <w:szCs w:val="24"/>
        </w:rPr>
      </w:pPr>
      <w:r w:rsidRPr="00E924A6">
        <w:rPr>
          <w:rFonts w:hAnsi="Times New Roman" w:hint="eastAsia"/>
          <w:spacing w:val="-10"/>
          <w:kern w:val="0"/>
          <w:sz w:val="24"/>
          <w:szCs w:val="24"/>
        </w:rPr>
        <w:t>ンク等及び移動貯蔵タンクの漏れの点検に係る運用上の指針について」（平成１６年３月１８日</w:t>
      </w:r>
    </w:p>
    <w:p w:rsidR="001F764D" w:rsidRDefault="006303FB" w:rsidP="008C0AC6">
      <w:pPr>
        <w:autoSpaceDE w:val="0"/>
        <w:autoSpaceDN w:val="0"/>
        <w:spacing w:line="352" w:lineRule="exact"/>
        <w:ind w:leftChars="190" w:left="399"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付消防危第３３号）により点検すること。</w:t>
      </w:r>
    </w:p>
    <w:p w:rsidR="001F764D" w:rsidRDefault="006303FB" w:rsidP="008C0AC6">
      <w:pPr>
        <w:autoSpaceDE w:val="0"/>
        <w:autoSpaceDN w:val="0"/>
        <w:spacing w:line="352" w:lineRule="exact"/>
        <w:ind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注２　検査棒等により確認するとともに、併せて漏えい危険物の有無についても確認すること</w:t>
      </w:r>
      <w:r>
        <w:rPr>
          <w:rFonts w:hAnsi="Times New Roman" w:hint="eastAsia"/>
          <w:spacing w:val="-10"/>
          <w:kern w:val="0"/>
          <w:sz w:val="22"/>
          <w:szCs w:val="22"/>
        </w:rPr>
        <w:t>。</w:t>
      </w:r>
    </w:p>
    <w:p w:rsidR="008C0AC6" w:rsidRDefault="006303FB" w:rsidP="008C0AC6">
      <w:pPr>
        <w:autoSpaceDE w:val="0"/>
        <w:autoSpaceDN w:val="0"/>
        <w:ind w:firstLineChars="200" w:firstLine="440"/>
        <w:jc w:val="left"/>
        <w:textAlignment w:val="auto"/>
        <w:rPr>
          <w:rFonts w:hAnsi="Times New Roman" w:hint="eastAsia"/>
          <w:spacing w:val="-10"/>
          <w:kern w:val="0"/>
          <w:sz w:val="24"/>
          <w:szCs w:val="24"/>
        </w:rPr>
      </w:pPr>
      <w:r w:rsidRPr="006E789D">
        <w:rPr>
          <w:rFonts w:hAnsi="Times New Roman" w:hint="eastAsia"/>
          <w:spacing w:val="-10"/>
          <w:kern w:val="0"/>
          <w:sz w:val="24"/>
          <w:szCs w:val="24"/>
        </w:rPr>
        <w:t>注３　保温（冷）材の損傷、脱落等が認められた場合には、</w:t>
      </w:r>
      <w:r w:rsidRPr="006E789D">
        <w:rPr>
          <w:rFonts w:hAnsi="Times New Roman" w:hint="eastAsia"/>
          <w:spacing w:val="-10"/>
          <w:kern w:val="0"/>
          <w:sz w:val="24"/>
          <w:szCs w:val="24"/>
        </w:rPr>
        <w:t>保温（冷）下の配管が腐食している</w:t>
      </w:r>
    </w:p>
    <w:p w:rsidR="008C0AC6" w:rsidRPr="006E789D" w:rsidRDefault="006303FB" w:rsidP="008C0AC6">
      <w:pPr>
        <w:autoSpaceDE w:val="0"/>
        <w:autoSpaceDN w:val="0"/>
        <w:ind w:firstLineChars="350" w:firstLine="770"/>
        <w:jc w:val="left"/>
        <w:textAlignment w:val="auto"/>
        <w:rPr>
          <w:rFonts w:hAnsi="Times New Roman" w:hint="eastAsia"/>
          <w:spacing w:val="-10"/>
          <w:kern w:val="0"/>
          <w:sz w:val="24"/>
          <w:szCs w:val="24"/>
        </w:rPr>
      </w:pPr>
      <w:r w:rsidRPr="006E789D">
        <w:rPr>
          <w:rFonts w:hAnsi="Times New Roman" w:hint="eastAsia"/>
          <w:spacing w:val="-10"/>
          <w:kern w:val="0"/>
          <w:sz w:val="24"/>
          <w:szCs w:val="24"/>
        </w:rPr>
        <w:t>おそれがあることから、保温（冷）材を外して点検することが望ましい。</w:t>
      </w:r>
    </w:p>
    <w:p w:rsidR="001F764D" w:rsidRPr="008C0AC6" w:rsidRDefault="006303FB">
      <w:pPr>
        <w:autoSpaceDE w:val="0"/>
        <w:autoSpaceDN w:val="0"/>
        <w:jc w:val="left"/>
        <w:textAlignment w:val="auto"/>
        <w:rPr>
          <w:rFonts w:hAnsi="Times New Roman" w:hint="eastAsia"/>
          <w:kern w:val="0"/>
          <w:sz w:val="20"/>
          <w:szCs w:val="24"/>
        </w:rPr>
      </w:pPr>
    </w:p>
    <w:p w:rsidR="001F764D" w:rsidRDefault="006303FB">
      <w:pPr>
        <w:autoSpaceDE w:val="0"/>
        <w:autoSpaceDN w:val="0"/>
        <w:jc w:val="left"/>
        <w:textAlignment w:val="auto"/>
        <w:rPr>
          <w:rFonts w:hAnsi="Times New Roman" w:hint="eastAsia"/>
          <w:kern w:val="0"/>
          <w:sz w:val="20"/>
          <w:szCs w:val="24"/>
        </w:rPr>
      </w:pPr>
    </w:p>
    <w:sectPr w:rsidR="001F764D">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FB"/>
    <w:rsid w:val="00630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D32156D-359B-4C03-826D-149B6157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rap="notBeside" w:hAnchor="text"/>
      <w:autoSpaceDE w:val="0"/>
      <w:autoSpaceDN w:val="0"/>
      <w:jc w:val="left"/>
      <w:textAlignment w:val="auto"/>
    </w:pPr>
    <w:rPr>
      <w:rFonts w:hAnsi="Times New Roman"/>
      <w:kern w:val="0"/>
      <w:sz w:val="24"/>
      <w:szCs w:val="23"/>
    </w:rPr>
  </w:style>
  <w:style w:type="paragraph" w:styleId="a4">
    <w:name w:val="header"/>
    <w:basedOn w:val="a"/>
    <w:link w:val="a5"/>
    <w:uiPriority w:val="99"/>
    <w:unhideWhenUsed/>
    <w:rsid w:val="008C0AC6"/>
    <w:pPr>
      <w:tabs>
        <w:tab w:val="center" w:pos="4252"/>
        <w:tab w:val="right" w:pos="8504"/>
      </w:tabs>
      <w:snapToGrid w:val="0"/>
    </w:pPr>
  </w:style>
  <w:style w:type="character" w:customStyle="1" w:styleId="a5">
    <w:name w:val="ヘッダー (文字)"/>
    <w:link w:val="a4"/>
    <w:uiPriority w:val="99"/>
    <w:rsid w:val="008C0AC6"/>
    <w:rPr>
      <w:rFonts w:ascii="ＭＳ 明朝" w:hAnsi="ＭＳ 明朝"/>
      <w:kern w:val="2"/>
      <w:sz w:val="21"/>
      <w:szCs w:val="21"/>
    </w:rPr>
  </w:style>
  <w:style w:type="paragraph" w:styleId="a6">
    <w:name w:val="footer"/>
    <w:basedOn w:val="a"/>
    <w:link w:val="a7"/>
    <w:uiPriority w:val="99"/>
    <w:unhideWhenUsed/>
    <w:rsid w:val="008C0AC6"/>
    <w:pPr>
      <w:tabs>
        <w:tab w:val="center" w:pos="4252"/>
        <w:tab w:val="right" w:pos="8504"/>
      </w:tabs>
      <w:snapToGrid w:val="0"/>
    </w:pPr>
  </w:style>
  <w:style w:type="character" w:customStyle="1" w:styleId="a7">
    <w:name w:val="フッター (文字)"/>
    <w:link w:val="a6"/>
    <w:uiPriority w:val="99"/>
    <w:rsid w:val="008C0AC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2023-09-28T06:06:00Z</dcterms:created>
  <dcterms:modified xsi:type="dcterms:W3CDTF">2023-09-28T06:06:00Z</dcterms:modified>
</cp:coreProperties>
</file>