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0BAF" w14:textId="77777777" w:rsidR="00125223" w:rsidRPr="001F1D36" w:rsidRDefault="00653EE6">
      <w:pPr>
        <w:rPr>
          <w:rFonts w:ascii="HG丸ｺﾞｼｯｸM-PRO" w:eastAsia="HG丸ｺﾞｼｯｸM-PRO" w:hAnsi="ＭＳ Ｐゴシック"/>
          <w:b/>
          <w:sz w:val="36"/>
          <w:szCs w:val="36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2A335" wp14:editId="1A8C089D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5934075" cy="798195"/>
                <wp:effectExtent l="9525" t="9525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981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20B11" w14:textId="77777777" w:rsidR="00D9169D" w:rsidRPr="001F1D36" w:rsidRDefault="00D9169D" w:rsidP="002F0EA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pacing w:val="20"/>
                                <w:sz w:val="48"/>
                              </w:rPr>
                            </w:pPr>
                            <w:r w:rsidRPr="001F1D36">
                              <w:rPr>
                                <w:rFonts w:ascii="HG丸ｺﾞｼｯｸM-PRO" w:eastAsia="HG丸ｺﾞｼｯｸM-PRO" w:hint="eastAsia"/>
                                <w:spacing w:val="20"/>
                                <w:sz w:val="48"/>
                              </w:rPr>
                              <w:t>介 護 保 険</w:t>
                            </w:r>
                            <w:r w:rsidR="00F70372">
                              <w:rPr>
                                <w:rFonts w:ascii="HG丸ｺﾞｼｯｸM-PRO" w:eastAsia="HG丸ｺﾞｼｯｸM-PRO" w:hint="eastAsia"/>
                                <w:spacing w:val="20"/>
                                <w:sz w:val="48"/>
                              </w:rPr>
                              <w:t xml:space="preserve"> </w:t>
                            </w:r>
                            <w:r w:rsidRPr="001F1D36">
                              <w:rPr>
                                <w:rFonts w:ascii="HG丸ｺﾞｼｯｸM-PRO" w:eastAsia="HG丸ｺﾞｼｯｸM-PRO" w:hint="eastAsia"/>
                                <w:spacing w:val="20"/>
                                <w:sz w:val="48"/>
                              </w:rPr>
                              <w:t>の 減 免 制 度</w:t>
                            </w:r>
                          </w:p>
                          <w:p w14:paraId="71CF8036" w14:textId="77777777" w:rsidR="00D9169D" w:rsidRDefault="00D9169D" w:rsidP="002F0EA2">
                            <w:pPr>
                              <w:snapToGrid w:val="0"/>
                              <w:spacing w:beforeLines="50" w:before="180"/>
                              <w:rPr>
                                <w:rFonts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sz w:val="32"/>
                              </w:rPr>
                              <w:t>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2A33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-6pt;margin-top:0;width:467.25pt;height: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" strokeweight=".5pt">
                <v:textbox>
                  <w:txbxContent>
                    <w:p w14:paraId="63E20B11" w14:textId="77777777" w:rsidR="00D9169D" w:rsidRPr="001F1D36" w:rsidRDefault="00D9169D" w:rsidP="002F0EA2">
                      <w:pPr>
                        <w:jc w:val="center"/>
                        <w:rPr>
                          <w:rFonts w:ascii="HG丸ｺﾞｼｯｸM-PRO" w:eastAsia="HG丸ｺﾞｼｯｸM-PRO"/>
                          <w:spacing w:val="20"/>
                          <w:sz w:val="48"/>
                        </w:rPr>
                      </w:pPr>
                      <w:r w:rsidRPr="001F1D36">
                        <w:rPr>
                          <w:rFonts w:ascii="HG丸ｺﾞｼｯｸM-PRO" w:eastAsia="HG丸ｺﾞｼｯｸM-PRO" w:hint="eastAsia"/>
                          <w:spacing w:val="20"/>
                          <w:sz w:val="48"/>
                        </w:rPr>
                        <w:t>介 護 保 険</w:t>
                      </w:r>
                      <w:r w:rsidR="00F70372">
                        <w:rPr>
                          <w:rFonts w:ascii="HG丸ｺﾞｼｯｸM-PRO" w:eastAsia="HG丸ｺﾞｼｯｸM-PRO" w:hint="eastAsia"/>
                          <w:spacing w:val="20"/>
                          <w:sz w:val="48"/>
                        </w:rPr>
                        <w:t xml:space="preserve"> </w:t>
                      </w:r>
                      <w:r w:rsidRPr="001F1D36">
                        <w:rPr>
                          <w:rFonts w:ascii="HG丸ｺﾞｼｯｸM-PRO" w:eastAsia="HG丸ｺﾞｼｯｸM-PRO" w:hint="eastAsia"/>
                          <w:spacing w:val="20"/>
                          <w:sz w:val="48"/>
                        </w:rPr>
                        <w:t>の 減 免 制 度</w:t>
                      </w:r>
                    </w:p>
                    <w:p w14:paraId="71CF8036" w14:textId="77777777" w:rsidR="00D9169D" w:rsidRDefault="00D9169D" w:rsidP="002F0EA2">
                      <w:pPr>
                        <w:snapToGrid w:val="0"/>
                        <w:spacing w:beforeLines="50" w:before="180"/>
                        <w:rPr>
                          <w:rFonts w:eastAsia="HGP創英角ｺﾞｼｯｸUB"/>
                          <w:sz w:val="32"/>
                        </w:rPr>
                      </w:pPr>
                      <w:r>
                        <w:rPr>
                          <w:rFonts w:eastAsia="HGP創英角ｺﾞｼｯｸUB" w:hint="eastAsia"/>
                          <w:sz w:val="32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</w:p>
    <w:p w14:paraId="1F2018DC" w14:textId="77777777" w:rsidR="002F0EA2" w:rsidRPr="001F1D36" w:rsidRDefault="002F0EA2">
      <w:pPr>
        <w:rPr>
          <w:rFonts w:ascii="HG丸ｺﾞｼｯｸM-PRO" w:eastAsia="HG丸ｺﾞｼｯｸM-PRO"/>
        </w:rPr>
      </w:pPr>
    </w:p>
    <w:p w14:paraId="2D66730F" w14:textId="77777777" w:rsidR="002F0EA2" w:rsidRPr="001F1D36" w:rsidRDefault="00125223">
      <w:pPr>
        <w:rPr>
          <w:rFonts w:ascii="HG丸ｺﾞｼｯｸM-PRO" w:eastAsia="HG丸ｺﾞｼｯｸM-PRO" w:hAnsi="ＭＳ Ｐゴシック"/>
        </w:rPr>
      </w:pPr>
      <w:r w:rsidRPr="001F1D36">
        <w:rPr>
          <w:rFonts w:ascii="HG丸ｺﾞｼｯｸM-PRO" w:eastAsia="HG丸ｺﾞｼｯｸM-PRO" w:hAnsi="ＭＳ Ｐゴシック" w:hint="eastAsia"/>
        </w:rPr>
        <w:t xml:space="preserve">　</w:t>
      </w:r>
    </w:p>
    <w:p w14:paraId="4E58D6B2" w14:textId="77777777" w:rsidR="00125223" w:rsidRPr="001F1D36" w:rsidRDefault="0083215B" w:rsidP="00125223">
      <w:pPr>
        <w:ind w:firstLineChars="100" w:firstLine="210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>西尾市では諸事情により介護保険料を支払うことが困難なかた</w:t>
      </w:r>
      <w:r w:rsidR="00125223" w:rsidRPr="001F1D36">
        <w:rPr>
          <w:rFonts w:ascii="HG丸ｺﾞｼｯｸM-PRO" w:eastAsia="HG丸ｺﾞｼｯｸM-PRO" w:hAnsi="ＭＳ Ｐゴシック" w:hint="eastAsia"/>
        </w:rPr>
        <w:t>に対して、減免（保険料の減額）制度を設けています。</w:t>
      </w:r>
    </w:p>
    <w:p w14:paraId="4131591C" w14:textId="77777777" w:rsidR="00125223" w:rsidRPr="001F1D36" w:rsidRDefault="003251E9" w:rsidP="003251E9">
      <w:pPr>
        <w:spacing w:beforeLines="50" w:before="180"/>
        <w:rPr>
          <w:rFonts w:ascii="HG丸ｺﾞｼｯｸM-PRO" w:eastAsia="HG丸ｺﾞｼｯｸM-PRO" w:hAnsi="ＭＳ Ｐゴシック"/>
          <w:b/>
          <w:sz w:val="24"/>
        </w:rPr>
      </w:pPr>
      <w:r>
        <w:rPr>
          <w:rFonts w:ascii="HG丸ｺﾞｼｯｸM-PRO" w:eastAsia="HG丸ｺﾞｼｯｸM-PRO" w:hAnsi="ＭＳ Ｐゴシック" w:hint="eastAsia"/>
          <w:b/>
          <w:sz w:val="24"/>
        </w:rPr>
        <w:t>１</w:t>
      </w:r>
      <w:r w:rsidR="005C4C20" w:rsidRPr="001F1D36">
        <w:rPr>
          <w:rFonts w:ascii="HG丸ｺﾞｼｯｸM-PRO" w:eastAsia="HG丸ｺﾞｼｯｸM-PRO" w:hAnsi="ＭＳ Ｐゴシック" w:hint="eastAsia"/>
          <w:b/>
          <w:sz w:val="24"/>
        </w:rPr>
        <w:t xml:space="preserve">　</w:t>
      </w:r>
      <w:r w:rsidR="00125223" w:rsidRPr="001F1D36">
        <w:rPr>
          <w:rFonts w:ascii="HG丸ｺﾞｼｯｸM-PRO" w:eastAsia="HG丸ｺﾞｼｯｸM-PRO" w:hAnsi="ＭＳ Ｐゴシック" w:hint="eastAsia"/>
          <w:b/>
          <w:sz w:val="24"/>
        </w:rPr>
        <w:t>生活困窮者（生活保護受給者を除く）</w:t>
      </w:r>
    </w:p>
    <w:p w14:paraId="1D3456F9" w14:textId="77777777" w:rsidR="003251E9" w:rsidRDefault="003251E9" w:rsidP="003251E9">
      <w:pPr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 xml:space="preserve">　</w:t>
      </w:r>
      <w:r w:rsidR="00125223" w:rsidRPr="001F1D36">
        <w:rPr>
          <w:rFonts w:ascii="HG丸ｺﾞｼｯｸM-PRO" w:eastAsia="HG丸ｺﾞｼｯｸM-PRO" w:hAnsi="ＭＳ Ｐゴシック" w:hint="eastAsia"/>
        </w:rPr>
        <w:t>保険料所得段階が第１段階（生活保護受給者を除く）、第2段階</w:t>
      </w:r>
      <w:r w:rsidR="001063EE">
        <w:rPr>
          <w:rFonts w:ascii="HG丸ｺﾞｼｯｸM-PRO" w:eastAsia="HG丸ｺﾞｼｯｸM-PRO" w:hAnsi="ＭＳ Ｐゴシック" w:hint="eastAsia"/>
        </w:rPr>
        <w:t>のかたで、</w:t>
      </w:r>
      <w:r>
        <w:rPr>
          <w:rFonts w:ascii="HG丸ｺﾞｼｯｸM-PRO" w:eastAsia="HG丸ｺﾞｼｯｸM-PRO" w:hAnsi="ＭＳ Ｐゴシック" w:hint="eastAsia"/>
        </w:rPr>
        <w:t>下記の要件を全て満たすかた。</w:t>
      </w:r>
    </w:p>
    <w:p w14:paraId="7BF95317" w14:textId="77777777" w:rsidR="003251E9" w:rsidRPr="003251E9" w:rsidRDefault="003251E9" w:rsidP="003251E9">
      <w:pPr>
        <w:ind w:leftChars="7" w:left="420" w:hangingChars="193" w:hanging="405"/>
        <w:rPr>
          <w:rFonts w:ascii="HG丸ｺﾞｼｯｸM-PRO" w:eastAsia="HG丸ｺﾞｼｯｸM-PRO" w:hAnsi="ＭＳ Ｐゴシック"/>
        </w:rPr>
      </w:pPr>
      <w:r w:rsidRPr="003251E9">
        <w:rPr>
          <w:rFonts w:ascii="HG丸ｺﾞｼｯｸM-PRO" w:eastAsia="HG丸ｺﾞｼｯｸM-PRO" w:hAnsi="ＭＳ Ｐゴシック" w:hint="eastAsia"/>
        </w:rPr>
        <w:t xml:space="preserve">　(１)　</w:t>
      </w:r>
      <w:r w:rsidR="00125223" w:rsidRPr="003251E9">
        <w:rPr>
          <w:rFonts w:ascii="HG丸ｺﾞｼｯｸM-PRO" w:eastAsia="HG丸ｺﾞｼｯｸM-PRO" w:hAnsi="ＭＳ Ｐゴシック" w:hint="eastAsia"/>
        </w:rPr>
        <w:t>世帯全体の年間収入</w:t>
      </w:r>
      <w:r w:rsidR="00FC4203">
        <w:rPr>
          <w:rFonts w:ascii="HG丸ｺﾞｼｯｸM-PRO" w:eastAsia="HG丸ｺﾞｼｯｸM-PRO" w:hAnsi="ＭＳ Ｐゴシック" w:hint="eastAsia"/>
        </w:rPr>
        <w:t>（非課税年金を含む）</w:t>
      </w:r>
      <w:r w:rsidR="00125223" w:rsidRPr="003251E9">
        <w:rPr>
          <w:rFonts w:ascii="HG丸ｺﾞｼｯｸM-PRO" w:eastAsia="HG丸ｺﾞｼｯｸM-PRO" w:hAnsi="ＭＳ Ｐゴシック" w:hint="eastAsia"/>
        </w:rPr>
        <w:t>が下の表以下</w:t>
      </w:r>
      <w:r w:rsidRPr="003251E9">
        <w:rPr>
          <w:rFonts w:ascii="HG丸ｺﾞｼｯｸM-PRO" w:eastAsia="HG丸ｺﾞｼｯｸM-PRO" w:hAnsi="ＭＳ Ｐゴシック" w:hint="eastAsia"/>
        </w:rPr>
        <w:t>である。</w:t>
      </w:r>
    </w:p>
    <w:p w14:paraId="26F581E2" w14:textId="77777777" w:rsidR="003251E9" w:rsidRPr="003251E9" w:rsidRDefault="003251E9" w:rsidP="003251E9">
      <w:pPr>
        <w:ind w:leftChars="7" w:left="420" w:hangingChars="193" w:hanging="405"/>
        <w:rPr>
          <w:rFonts w:ascii="HG丸ｺﾞｼｯｸM-PRO" w:eastAsia="HG丸ｺﾞｼｯｸM-PRO" w:hAnsi="ＭＳ Ｐゴシック"/>
        </w:rPr>
      </w:pPr>
      <w:r w:rsidRPr="003251E9">
        <w:rPr>
          <w:rFonts w:ascii="HG丸ｺﾞｼｯｸM-PRO" w:eastAsia="HG丸ｺﾞｼｯｸM-PRO" w:hAnsi="ＭＳ Ｐゴシック" w:hint="eastAsia"/>
        </w:rPr>
        <w:t xml:space="preserve">　(２)　</w:t>
      </w:r>
      <w:r w:rsidR="00125223" w:rsidRPr="003251E9">
        <w:rPr>
          <w:rFonts w:ascii="HG丸ｺﾞｼｯｸM-PRO" w:eastAsia="HG丸ｺﾞｼｯｸM-PRO" w:hAnsi="ＭＳ Ｐゴシック" w:hint="eastAsia"/>
        </w:rPr>
        <w:t>保険料の滞納が</w:t>
      </w:r>
      <w:r w:rsidRPr="003251E9">
        <w:rPr>
          <w:rFonts w:ascii="HG丸ｺﾞｼｯｸM-PRO" w:eastAsia="HG丸ｺﾞｼｯｸM-PRO" w:hAnsi="ＭＳ Ｐゴシック" w:hint="eastAsia"/>
        </w:rPr>
        <w:t>ない。</w:t>
      </w:r>
    </w:p>
    <w:p w14:paraId="33847D90" w14:textId="77777777" w:rsidR="003251E9" w:rsidRPr="003251E9" w:rsidRDefault="003251E9" w:rsidP="003251E9">
      <w:pPr>
        <w:ind w:leftChars="7" w:left="420" w:hangingChars="193" w:hanging="405"/>
        <w:rPr>
          <w:rFonts w:ascii="HG丸ｺﾞｼｯｸM-PRO" w:eastAsia="HG丸ｺﾞｼｯｸM-PRO" w:hAnsi="ＭＳ Ｐゴシック"/>
        </w:rPr>
      </w:pPr>
      <w:r w:rsidRPr="003251E9">
        <w:rPr>
          <w:rFonts w:ascii="HG丸ｺﾞｼｯｸM-PRO" w:eastAsia="HG丸ｺﾞｼｯｸM-PRO" w:hAnsi="ＭＳ Ｐゴシック" w:hint="eastAsia"/>
        </w:rPr>
        <w:t xml:space="preserve">　(３)　</w:t>
      </w:r>
      <w:r w:rsidR="00125223" w:rsidRPr="003251E9">
        <w:rPr>
          <w:rFonts w:ascii="HG丸ｺﾞｼｯｸM-PRO" w:eastAsia="HG丸ｺﾞｼｯｸM-PRO" w:hAnsi="ＭＳ Ｐゴシック" w:hint="eastAsia"/>
        </w:rPr>
        <w:t>市民税が課税されているかたに扶養</w:t>
      </w:r>
      <w:r w:rsidR="00D15B99">
        <w:rPr>
          <w:rFonts w:ascii="HG丸ｺﾞｼｯｸM-PRO" w:eastAsia="HG丸ｺﾞｼｯｸM-PRO" w:hAnsi="ＭＳ Ｐゴシック" w:hint="eastAsia"/>
        </w:rPr>
        <w:t>又は援助</w:t>
      </w:r>
      <w:r w:rsidR="00125223" w:rsidRPr="003251E9">
        <w:rPr>
          <w:rFonts w:ascii="HG丸ｺﾞｼｯｸM-PRO" w:eastAsia="HG丸ｺﾞｼｯｸM-PRO" w:hAnsi="ＭＳ Ｐゴシック" w:hint="eastAsia"/>
        </w:rPr>
        <w:t>されて</w:t>
      </w:r>
      <w:r w:rsidRPr="003251E9">
        <w:rPr>
          <w:rFonts w:ascii="HG丸ｺﾞｼｯｸM-PRO" w:eastAsia="HG丸ｺﾞｼｯｸM-PRO" w:hAnsi="ＭＳ Ｐゴシック" w:hint="eastAsia"/>
        </w:rPr>
        <w:t>いない。</w:t>
      </w:r>
    </w:p>
    <w:p w14:paraId="7CD1DB92" w14:textId="77777777" w:rsidR="003251E9" w:rsidRPr="003251E9" w:rsidRDefault="003251E9" w:rsidP="003251E9">
      <w:pPr>
        <w:ind w:leftChars="7" w:left="420" w:hangingChars="193" w:hanging="405"/>
        <w:rPr>
          <w:rFonts w:ascii="HG丸ｺﾞｼｯｸM-PRO" w:eastAsia="HG丸ｺﾞｼｯｸM-PRO" w:hAnsi="ＭＳ Ｐゴシック"/>
        </w:rPr>
      </w:pPr>
      <w:r w:rsidRPr="003251E9">
        <w:rPr>
          <w:rFonts w:ascii="HG丸ｺﾞｼｯｸM-PRO" w:eastAsia="HG丸ｺﾞｼｯｸM-PRO" w:hAnsi="ＭＳ Ｐゴシック" w:hint="eastAsia"/>
        </w:rPr>
        <w:t xml:space="preserve">　(４)　</w:t>
      </w:r>
      <w:r w:rsidR="00125223" w:rsidRPr="003251E9">
        <w:rPr>
          <w:rFonts w:ascii="HG丸ｺﾞｼｯｸM-PRO" w:eastAsia="HG丸ｺﾞｼｯｸM-PRO" w:hAnsi="ＭＳ Ｐゴシック" w:hint="eastAsia"/>
        </w:rPr>
        <w:t>資産を活用</w:t>
      </w:r>
      <w:r w:rsidR="006A6D57" w:rsidRPr="003251E9">
        <w:rPr>
          <w:rFonts w:ascii="HG丸ｺﾞｼｯｸM-PRO" w:eastAsia="HG丸ｺﾞｼｯｸM-PRO" w:hAnsi="ＭＳ Ｐゴシック" w:hint="eastAsia"/>
        </w:rPr>
        <w:t>してもなお生活が困窮している</w:t>
      </w:r>
      <w:r w:rsidRPr="003251E9">
        <w:rPr>
          <w:rFonts w:ascii="HG丸ｺﾞｼｯｸM-PRO" w:eastAsia="HG丸ｺﾞｼｯｸM-PRO" w:hAnsi="ＭＳ Ｐゴシック" w:hint="eastAsia"/>
        </w:rPr>
        <w:t>。</w:t>
      </w:r>
    </w:p>
    <w:p w14:paraId="19E15D36" w14:textId="77777777" w:rsidR="00125223" w:rsidRPr="003251E9" w:rsidRDefault="003251E9" w:rsidP="008975D8">
      <w:pPr>
        <w:ind w:leftChars="7" w:left="645" w:hangingChars="300" w:hanging="630"/>
        <w:rPr>
          <w:rFonts w:ascii="HG丸ｺﾞｼｯｸM-PRO" w:eastAsia="HG丸ｺﾞｼｯｸM-PRO" w:hAnsi="ＭＳ Ｐゴシック"/>
        </w:rPr>
      </w:pPr>
      <w:r w:rsidRPr="003251E9">
        <w:rPr>
          <w:rFonts w:ascii="HG丸ｺﾞｼｯｸM-PRO" w:eastAsia="HG丸ｺﾞｼｯｸM-PRO" w:hAnsi="ＭＳ Ｐゴシック" w:hint="eastAsia"/>
        </w:rPr>
        <w:t xml:space="preserve">　(５)　本人又は世帯員の預貯金の額が単身世帯で350万円、世帯員が一人増えるごとに１００万円を加算する額以下である。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732"/>
        <w:gridCol w:w="2732"/>
        <w:gridCol w:w="2733"/>
      </w:tblGrid>
      <w:tr w:rsidR="000A56DB" w:rsidRPr="001F1D36" w14:paraId="1ACCDB8A" w14:textId="77777777">
        <w:trPr>
          <w:trHeight w:val="368"/>
        </w:trPr>
        <w:tc>
          <w:tcPr>
            <w:tcW w:w="600" w:type="dxa"/>
          </w:tcPr>
          <w:p w14:paraId="75C1AD1E" w14:textId="77777777" w:rsidR="000A56DB" w:rsidRPr="001F1D36" w:rsidRDefault="000A56DB" w:rsidP="000A56DB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2732" w:type="dxa"/>
            <w:vAlign w:val="center"/>
          </w:tcPr>
          <w:p w14:paraId="221B4333" w14:textId="77777777" w:rsidR="000A56DB" w:rsidRPr="001F1D36" w:rsidRDefault="000A56DB" w:rsidP="00503AD7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1F1D36">
              <w:rPr>
                <w:rFonts w:ascii="HG丸ｺﾞｼｯｸM-PRO" w:eastAsia="HG丸ｺﾞｼｯｸM-PRO" w:hAnsi="ＭＳ Ｐゴシック" w:hint="eastAsia"/>
                <w:b/>
              </w:rPr>
              <w:t>世帯人数</w:t>
            </w:r>
          </w:p>
        </w:tc>
        <w:tc>
          <w:tcPr>
            <w:tcW w:w="2732" w:type="dxa"/>
            <w:vAlign w:val="center"/>
          </w:tcPr>
          <w:p w14:paraId="0AEDB334" w14:textId="77777777" w:rsidR="000A56DB" w:rsidRPr="001F1D36" w:rsidRDefault="000A56DB" w:rsidP="00503AD7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1F1D36">
              <w:rPr>
                <w:rFonts w:ascii="HG丸ｺﾞｼｯｸM-PRO" w:eastAsia="HG丸ｺﾞｼｯｸM-PRO" w:hAnsi="ＭＳ Ｐゴシック" w:hint="eastAsia"/>
                <w:b/>
              </w:rPr>
              <w:t>１～２人</w:t>
            </w:r>
          </w:p>
        </w:tc>
        <w:tc>
          <w:tcPr>
            <w:tcW w:w="2733" w:type="dxa"/>
            <w:vAlign w:val="center"/>
          </w:tcPr>
          <w:p w14:paraId="5C0083CB" w14:textId="77777777" w:rsidR="000A56DB" w:rsidRPr="001F1D36" w:rsidRDefault="000A56DB" w:rsidP="00503AD7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1F1D36">
              <w:rPr>
                <w:rFonts w:ascii="HG丸ｺﾞｼｯｸM-PRO" w:eastAsia="HG丸ｺﾞｼｯｸM-PRO" w:hAnsi="ＭＳ Ｐゴシック" w:hint="eastAsia"/>
                <w:b/>
              </w:rPr>
              <w:t>３人以上</w:t>
            </w:r>
          </w:p>
        </w:tc>
      </w:tr>
      <w:tr w:rsidR="000A56DB" w:rsidRPr="001F1D36" w14:paraId="7AF51AC9" w14:textId="77777777" w:rsidTr="00BB22C2">
        <w:trPr>
          <w:trHeight w:val="1114"/>
        </w:trPr>
        <w:tc>
          <w:tcPr>
            <w:tcW w:w="600" w:type="dxa"/>
            <w:vAlign w:val="center"/>
          </w:tcPr>
          <w:p w14:paraId="400EF9FA" w14:textId="77777777" w:rsidR="000A56DB" w:rsidRPr="001F1D36" w:rsidRDefault="000A56DB" w:rsidP="000A56DB">
            <w:pPr>
              <w:jc w:val="center"/>
              <w:rPr>
                <w:rFonts w:ascii="HG丸ｺﾞｼｯｸM-PRO" w:eastAsia="HG丸ｺﾞｼｯｸM-PRO" w:hAnsi="ＭＳ Ｐゴシック"/>
              </w:rPr>
            </w:pPr>
            <w:r w:rsidRPr="001F1D36">
              <w:rPr>
                <w:rFonts w:ascii="HG丸ｺﾞｼｯｸM-PRO" w:eastAsia="HG丸ｺﾞｼｯｸM-PRO" w:hAnsi="ＭＳ Ｐゴシック" w:hint="eastAsia"/>
              </w:rPr>
              <w:t>①</w:t>
            </w:r>
          </w:p>
        </w:tc>
        <w:tc>
          <w:tcPr>
            <w:tcW w:w="2732" w:type="dxa"/>
            <w:vAlign w:val="center"/>
          </w:tcPr>
          <w:p w14:paraId="1998B22E" w14:textId="77777777" w:rsidR="000A56DB" w:rsidRPr="001F1D36" w:rsidRDefault="000A56DB" w:rsidP="000A56DB">
            <w:pPr>
              <w:rPr>
                <w:rFonts w:ascii="HG丸ｺﾞｼｯｸM-PRO" w:eastAsia="HG丸ｺﾞｼｯｸM-PRO" w:hAnsi="ＭＳ Ｐゴシック"/>
              </w:rPr>
            </w:pPr>
            <w:r w:rsidRPr="001F1D36">
              <w:rPr>
                <w:rFonts w:ascii="HG丸ｺﾞｼｯｸM-PRO" w:eastAsia="HG丸ｺﾞｼｯｸM-PRO" w:hAnsi="ＭＳ Ｐゴシック" w:hint="eastAsia"/>
              </w:rPr>
              <w:t>第１段階のかた</w:t>
            </w:r>
          </w:p>
        </w:tc>
        <w:tc>
          <w:tcPr>
            <w:tcW w:w="2732" w:type="dxa"/>
            <w:vAlign w:val="center"/>
          </w:tcPr>
          <w:p w14:paraId="031707FD" w14:textId="77777777" w:rsidR="005443B9" w:rsidRDefault="000A56DB" w:rsidP="005443B9">
            <w:pPr>
              <w:ind w:firstLineChars="100" w:firstLine="210"/>
              <w:rPr>
                <w:rFonts w:ascii="HG丸ｺﾞｼｯｸM-PRO" w:eastAsia="HG丸ｺﾞｼｯｸM-PRO" w:hAnsi="ＭＳ Ｐゴシック"/>
              </w:rPr>
            </w:pPr>
            <w:r w:rsidRPr="00BB22C2">
              <w:rPr>
                <w:rFonts w:ascii="HG丸ｺﾞｼｯｸM-PRO" w:eastAsia="HG丸ｺﾞｼｯｸM-PRO" w:hAnsi="ＭＳ Ｐゴシック" w:hint="eastAsia"/>
              </w:rPr>
              <w:t>年間収入金額</w:t>
            </w:r>
          </w:p>
          <w:p w14:paraId="7F48F7FD" w14:textId="41AF748C" w:rsidR="000A56DB" w:rsidRPr="001F1D36" w:rsidRDefault="003D12B0" w:rsidP="005443B9">
            <w:pPr>
              <w:ind w:firstLineChars="350" w:firstLine="735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80</w:t>
            </w:r>
            <w:r w:rsidR="005443B9">
              <w:rPr>
                <w:rFonts w:ascii="HG丸ｺﾞｼｯｸM-PRO" w:eastAsia="HG丸ｺﾞｼｯｸM-PRO" w:hAnsi="ＭＳ Ｐゴシック" w:hint="eastAsia"/>
              </w:rPr>
              <w:t>．</w:t>
            </w:r>
            <w:r>
              <w:rPr>
                <w:rFonts w:ascii="HG丸ｺﾞｼｯｸM-PRO" w:eastAsia="HG丸ｺﾞｼｯｸM-PRO" w:hAnsi="ＭＳ Ｐゴシック" w:hint="eastAsia"/>
              </w:rPr>
              <w:t>9</w:t>
            </w:r>
            <w:r w:rsidR="000A56DB" w:rsidRPr="00BB22C2">
              <w:rPr>
                <w:rFonts w:ascii="HG丸ｺﾞｼｯｸM-PRO" w:eastAsia="HG丸ｺﾞｼｯｸM-PRO" w:hAnsi="ＭＳ Ｐゴシック" w:hint="eastAsia"/>
              </w:rPr>
              <w:t>万円</w:t>
            </w:r>
          </w:p>
        </w:tc>
        <w:tc>
          <w:tcPr>
            <w:tcW w:w="2733" w:type="dxa"/>
            <w:vAlign w:val="center"/>
          </w:tcPr>
          <w:p w14:paraId="2D5EAB2F" w14:textId="77777777" w:rsidR="000A56DB" w:rsidRPr="001F1D36" w:rsidRDefault="000A56DB" w:rsidP="000A56DB">
            <w:pPr>
              <w:rPr>
                <w:rFonts w:ascii="HG丸ｺﾞｼｯｸM-PRO" w:eastAsia="HG丸ｺﾞｼｯｸM-PRO" w:hAnsi="ＭＳ Ｐゴシック"/>
              </w:rPr>
            </w:pPr>
            <w:r w:rsidRPr="001F1D36">
              <w:rPr>
                <w:rFonts w:ascii="HG丸ｺﾞｼｯｸM-PRO" w:eastAsia="HG丸ｺﾞｼｯｸM-PRO" w:hAnsi="ＭＳ Ｐゴシック" w:hint="eastAsia"/>
              </w:rPr>
              <w:t>３人目からは１人あたり</w:t>
            </w:r>
          </w:p>
          <w:p w14:paraId="23D9F0BC" w14:textId="77777777" w:rsidR="000A56DB" w:rsidRPr="001F1D36" w:rsidRDefault="000A56DB" w:rsidP="00830ED6">
            <w:pPr>
              <w:ind w:firstLineChars="200" w:firstLine="420"/>
              <w:rPr>
                <w:rFonts w:ascii="HG丸ｺﾞｼｯｸM-PRO" w:eastAsia="HG丸ｺﾞｼｯｸM-PRO" w:hAnsi="ＭＳ Ｐゴシック"/>
              </w:rPr>
            </w:pPr>
            <w:r w:rsidRPr="001F1D36">
              <w:rPr>
                <w:rFonts w:ascii="HG丸ｺﾞｼｯｸM-PRO" w:eastAsia="HG丸ｺﾞｼｯｸM-PRO" w:hAnsi="ＭＳ Ｐゴシック" w:hint="eastAsia"/>
              </w:rPr>
              <w:t>１７．５万円を加算</w:t>
            </w:r>
          </w:p>
        </w:tc>
      </w:tr>
      <w:tr w:rsidR="00BB22C2" w:rsidRPr="001F1D36" w14:paraId="0B4F2141" w14:textId="77777777" w:rsidTr="00BB22C2">
        <w:trPr>
          <w:trHeight w:val="1130"/>
        </w:trPr>
        <w:tc>
          <w:tcPr>
            <w:tcW w:w="600" w:type="dxa"/>
            <w:vAlign w:val="center"/>
          </w:tcPr>
          <w:p w14:paraId="28117D98" w14:textId="77777777" w:rsidR="00BB22C2" w:rsidRPr="001F1D36" w:rsidRDefault="00BB22C2" w:rsidP="000A56DB">
            <w:pPr>
              <w:jc w:val="center"/>
              <w:rPr>
                <w:rFonts w:ascii="HG丸ｺﾞｼｯｸM-PRO" w:eastAsia="HG丸ｺﾞｼｯｸM-PRO" w:hAnsi="ＭＳ Ｐゴシック"/>
              </w:rPr>
            </w:pPr>
            <w:r w:rsidRPr="001F1D36">
              <w:rPr>
                <w:rFonts w:ascii="HG丸ｺﾞｼｯｸM-PRO" w:eastAsia="HG丸ｺﾞｼｯｸM-PRO" w:hAnsi="ＭＳ Ｐゴシック" w:hint="eastAsia"/>
              </w:rPr>
              <w:t>②</w:t>
            </w:r>
          </w:p>
        </w:tc>
        <w:tc>
          <w:tcPr>
            <w:tcW w:w="2732" w:type="dxa"/>
            <w:vAlign w:val="center"/>
          </w:tcPr>
          <w:p w14:paraId="420BEB56" w14:textId="77777777" w:rsidR="00BB22C2" w:rsidRPr="001F1D36" w:rsidRDefault="00BB22C2" w:rsidP="000A56DB">
            <w:pPr>
              <w:rPr>
                <w:rFonts w:ascii="HG丸ｺﾞｼｯｸM-PRO" w:eastAsia="HG丸ｺﾞｼｯｸM-PRO" w:hAnsi="ＭＳ Ｐゴシック"/>
              </w:rPr>
            </w:pPr>
            <w:r w:rsidRPr="001F1D36">
              <w:rPr>
                <w:rFonts w:ascii="HG丸ｺﾞｼｯｸM-PRO" w:eastAsia="HG丸ｺﾞｼｯｸM-PRO" w:hAnsi="ＭＳ Ｐゴシック" w:hint="eastAsia"/>
              </w:rPr>
              <w:t>第２段階のかた</w:t>
            </w:r>
          </w:p>
        </w:tc>
        <w:tc>
          <w:tcPr>
            <w:tcW w:w="2732" w:type="dxa"/>
            <w:vAlign w:val="center"/>
          </w:tcPr>
          <w:p w14:paraId="5E502825" w14:textId="77777777" w:rsidR="00BB22C2" w:rsidRPr="001F1D36" w:rsidRDefault="00BB22C2" w:rsidP="00BB22C2">
            <w:pPr>
              <w:widowControl/>
              <w:ind w:firstLineChars="100" w:firstLine="210"/>
              <w:rPr>
                <w:rFonts w:ascii="HG丸ｺﾞｼｯｸM-PRO" w:eastAsia="HG丸ｺﾞｼｯｸM-PRO" w:hAnsi="ＭＳ Ｐゴシック"/>
              </w:rPr>
            </w:pPr>
            <w:r w:rsidRPr="001F1D36">
              <w:rPr>
                <w:rFonts w:ascii="HG丸ｺﾞｼｯｸM-PRO" w:eastAsia="HG丸ｺﾞｼｯｸM-PRO" w:hAnsi="ＭＳ Ｐゴシック" w:hint="eastAsia"/>
              </w:rPr>
              <w:t>年間収入金額</w:t>
            </w:r>
          </w:p>
          <w:p w14:paraId="4420EE7B" w14:textId="68EEF281" w:rsidR="00BB22C2" w:rsidRPr="001F1D36" w:rsidRDefault="00BB22C2" w:rsidP="00BB22C2">
            <w:pPr>
              <w:ind w:firstLineChars="400" w:firstLine="840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１</w:t>
            </w:r>
            <w:r w:rsidR="003D12B0">
              <w:rPr>
                <w:rFonts w:ascii="HG丸ｺﾞｼｯｸM-PRO" w:eastAsia="HG丸ｺﾞｼｯｸM-PRO" w:hAnsi="ＭＳ Ｐゴシック" w:hint="eastAsia"/>
              </w:rPr>
              <w:t>２０</w:t>
            </w:r>
            <w:r w:rsidRPr="001F1D36">
              <w:rPr>
                <w:rFonts w:ascii="HG丸ｺﾞｼｯｸM-PRO" w:eastAsia="HG丸ｺﾞｼｯｸM-PRO" w:hAnsi="ＭＳ Ｐゴシック" w:hint="eastAsia"/>
              </w:rPr>
              <w:t>万円</w:t>
            </w:r>
          </w:p>
        </w:tc>
        <w:tc>
          <w:tcPr>
            <w:tcW w:w="2733" w:type="dxa"/>
            <w:vAlign w:val="center"/>
          </w:tcPr>
          <w:p w14:paraId="3E69B2C2" w14:textId="77777777" w:rsidR="00BB22C2" w:rsidRPr="001F1D36" w:rsidRDefault="00BB22C2" w:rsidP="00BB22C2">
            <w:pPr>
              <w:rPr>
                <w:rFonts w:ascii="HG丸ｺﾞｼｯｸM-PRO" w:eastAsia="HG丸ｺﾞｼｯｸM-PRO" w:hAnsi="ＭＳ Ｐゴシック"/>
              </w:rPr>
            </w:pPr>
            <w:r w:rsidRPr="001F1D36">
              <w:rPr>
                <w:rFonts w:ascii="HG丸ｺﾞｼｯｸM-PRO" w:eastAsia="HG丸ｺﾞｼｯｸM-PRO" w:hAnsi="ＭＳ Ｐゴシック" w:hint="eastAsia"/>
              </w:rPr>
              <w:t>３人目からは１人あたり</w:t>
            </w:r>
          </w:p>
          <w:p w14:paraId="77FBA0A7" w14:textId="77777777" w:rsidR="00BB22C2" w:rsidRPr="001F1D36" w:rsidRDefault="00BB22C2" w:rsidP="00BB22C2">
            <w:pPr>
              <w:ind w:firstLineChars="200" w:firstLine="420"/>
              <w:rPr>
                <w:rFonts w:ascii="HG丸ｺﾞｼｯｸM-PRO" w:eastAsia="HG丸ｺﾞｼｯｸM-PRO" w:hAnsi="ＭＳ Ｐゴシック"/>
              </w:rPr>
            </w:pPr>
            <w:r w:rsidRPr="001F1D36">
              <w:rPr>
                <w:rFonts w:ascii="HG丸ｺﾞｼｯｸM-PRO" w:eastAsia="HG丸ｺﾞｼｯｸM-PRO" w:hAnsi="ＭＳ Ｐゴシック" w:hint="eastAsia"/>
              </w:rPr>
              <w:t>３５万円を加算</w:t>
            </w:r>
          </w:p>
        </w:tc>
      </w:tr>
    </w:tbl>
    <w:p w14:paraId="75BB7461" w14:textId="320737E4" w:rsidR="00494209" w:rsidRPr="00494209" w:rsidRDefault="00830ED6" w:rsidP="00494209">
      <w:pPr>
        <w:tabs>
          <w:tab w:val="right" w:pos="6000"/>
        </w:tabs>
        <w:ind w:firstLineChars="245" w:firstLine="517"/>
        <w:rPr>
          <w:rFonts w:ascii="HG丸ｺﾞｼｯｸM-PRO" w:eastAsia="HG丸ｺﾞｼｯｸM-PRO" w:hAnsi="ＭＳ Ｐゴシック"/>
          <w:b/>
        </w:rPr>
      </w:pPr>
      <w:r w:rsidRPr="00494209">
        <w:rPr>
          <w:rFonts w:ascii="HG丸ｺﾞｼｯｸM-PRO" w:eastAsia="HG丸ｺﾞｼｯｸM-PRO" w:hAnsi="ＭＳ Ｐゴシック" w:hint="eastAsia"/>
          <w:b/>
        </w:rPr>
        <w:t>→　①</w:t>
      </w:r>
      <w:r w:rsidR="008975D8">
        <w:rPr>
          <w:rFonts w:ascii="HG丸ｺﾞｼｯｸM-PRO" w:eastAsia="HG丸ｺﾞｼｯｸM-PRO" w:hAnsi="ＭＳ Ｐゴシック" w:hint="eastAsia"/>
          <w:b/>
        </w:rPr>
        <w:t xml:space="preserve">　</w:t>
      </w:r>
      <w:r w:rsidR="000A56DB" w:rsidRPr="00494209">
        <w:rPr>
          <w:rFonts w:ascii="HG丸ｺﾞｼｯｸM-PRO" w:eastAsia="HG丸ｺﾞｼｯｸM-PRO" w:hAnsi="ＭＳ Ｐゴシック" w:hint="eastAsia"/>
          <w:b/>
        </w:rPr>
        <w:t>第１段階の半額相当に減額</w:t>
      </w:r>
      <w:r w:rsidR="00494209">
        <w:rPr>
          <w:rFonts w:ascii="HG丸ｺﾞｼｯｸM-PRO" w:eastAsia="HG丸ｺﾞｼｯｸM-PRO" w:hAnsi="ＭＳ Ｐゴシック"/>
          <w:b/>
        </w:rPr>
        <w:tab/>
      </w:r>
      <w:r w:rsidR="003D12B0">
        <w:rPr>
          <w:rFonts w:ascii="HG丸ｺﾞｼｯｸM-PRO" w:eastAsia="HG丸ｺﾞｼｯｸM-PRO" w:hAnsi="ＭＳ Ｐゴシック" w:hint="eastAsia"/>
          <w:b/>
        </w:rPr>
        <w:t>７，６３２</w:t>
      </w:r>
      <w:r w:rsidR="00494209" w:rsidRPr="00494209">
        <w:rPr>
          <w:rFonts w:ascii="HG丸ｺﾞｼｯｸM-PRO" w:eastAsia="HG丸ｺﾞｼｯｸM-PRO" w:hAnsi="ＭＳ Ｐゴシック" w:hint="eastAsia"/>
          <w:b/>
        </w:rPr>
        <w:t>円</w:t>
      </w:r>
    </w:p>
    <w:p w14:paraId="336CAF2A" w14:textId="77777777" w:rsidR="00830ED6" w:rsidRPr="00494209" w:rsidRDefault="00830ED6" w:rsidP="00494209">
      <w:pPr>
        <w:tabs>
          <w:tab w:val="right" w:pos="6000"/>
        </w:tabs>
        <w:ind w:firstLineChars="245" w:firstLine="517"/>
        <w:rPr>
          <w:rFonts w:ascii="HG丸ｺﾞｼｯｸM-PRO" w:eastAsia="HG丸ｺﾞｼｯｸM-PRO" w:hAnsi="ＭＳ Ｐゴシック"/>
          <w:b/>
        </w:rPr>
      </w:pPr>
      <w:r w:rsidRPr="00494209">
        <w:rPr>
          <w:rFonts w:ascii="HG丸ｺﾞｼｯｸM-PRO" w:eastAsia="HG丸ｺﾞｼｯｸM-PRO" w:hAnsi="ＭＳ Ｐゴシック" w:hint="eastAsia"/>
          <w:b/>
        </w:rPr>
        <w:t>→　②</w:t>
      </w:r>
      <w:r w:rsidR="008975D8">
        <w:rPr>
          <w:rFonts w:ascii="HG丸ｺﾞｼｯｸM-PRO" w:eastAsia="HG丸ｺﾞｼｯｸM-PRO" w:hAnsi="ＭＳ Ｐゴシック" w:hint="eastAsia"/>
          <w:b/>
        </w:rPr>
        <w:t xml:space="preserve">　</w:t>
      </w:r>
      <w:r w:rsidR="000A56DB" w:rsidRPr="00494209">
        <w:rPr>
          <w:rFonts w:ascii="HG丸ｺﾞｼｯｸM-PRO" w:eastAsia="HG丸ｺﾞｼｯｸM-PRO" w:hAnsi="ＭＳ Ｐゴシック" w:hint="eastAsia"/>
          <w:b/>
        </w:rPr>
        <w:t>第１段階の</w:t>
      </w:r>
      <w:r w:rsidR="00BB22C2" w:rsidRPr="00494209">
        <w:rPr>
          <w:rFonts w:ascii="HG丸ｺﾞｼｯｸM-PRO" w:eastAsia="HG丸ｺﾞｼｯｸM-PRO" w:hAnsi="ＭＳ Ｐゴシック" w:hint="eastAsia"/>
          <w:b/>
        </w:rPr>
        <w:t>相当額に減額</w:t>
      </w:r>
      <w:r w:rsidR="00494209">
        <w:rPr>
          <w:rFonts w:ascii="HG丸ｺﾞｼｯｸM-PRO" w:eastAsia="HG丸ｺﾞｼｯｸM-PRO" w:hAnsi="ＭＳ Ｐゴシック"/>
          <w:b/>
        </w:rPr>
        <w:tab/>
      </w:r>
      <w:r w:rsidR="00DA6436">
        <w:rPr>
          <w:rFonts w:ascii="HG丸ｺﾞｼｯｸM-PRO" w:eastAsia="HG丸ｺﾞｼｯｸM-PRO" w:hAnsi="ＭＳ Ｐゴシック" w:hint="eastAsia"/>
          <w:b/>
        </w:rPr>
        <w:t>１５，</w:t>
      </w:r>
      <w:r w:rsidR="00F07B88">
        <w:rPr>
          <w:rFonts w:ascii="HG丸ｺﾞｼｯｸM-PRO" w:eastAsia="HG丸ｺﾞｼｯｸM-PRO" w:hAnsi="ＭＳ Ｐゴシック" w:hint="eastAsia"/>
          <w:b/>
        </w:rPr>
        <w:t>２６４</w:t>
      </w:r>
      <w:r w:rsidR="0017016F" w:rsidRPr="00494209">
        <w:rPr>
          <w:rFonts w:ascii="HG丸ｺﾞｼｯｸM-PRO" w:eastAsia="HG丸ｺﾞｼｯｸM-PRO" w:hAnsi="ＭＳ Ｐゴシック" w:hint="eastAsia"/>
          <w:b/>
        </w:rPr>
        <w:t>円</w:t>
      </w:r>
    </w:p>
    <w:p w14:paraId="6B88B6E5" w14:textId="77777777" w:rsidR="006A6D57" w:rsidRPr="001F1D36" w:rsidRDefault="001063EE" w:rsidP="00494209">
      <w:pPr>
        <w:spacing w:beforeLines="50" w:before="180"/>
        <w:rPr>
          <w:rFonts w:ascii="HG丸ｺﾞｼｯｸM-PRO" w:eastAsia="HG丸ｺﾞｼｯｸM-PRO" w:hAnsi="ＭＳ Ｐゴシック"/>
          <w:b/>
          <w:sz w:val="24"/>
        </w:rPr>
      </w:pPr>
      <w:r>
        <w:rPr>
          <w:rFonts w:ascii="HG丸ｺﾞｼｯｸM-PRO" w:eastAsia="HG丸ｺﾞｼｯｸM-PRO" w:hAnsi="ＭＳ Ｐゴシック" w:hint="eastAsia"/>
          <w:b/>
          <w:sz w:val="24"/>
        </w:rPr>
        <w:t>２</w:t>
      </w:r>
      <w:r w:rsidR="005C4C20" w:rsidRPr="001F1D36">
        <w:rPr>
          <w:rFonts w:ascii="HG丸ｺﾞｼｯｸM-PRO" w:eastAsia="HG丸ｺﾞｼｯｸM-PRO" w:hAnsi="ＭＳ Ｐゴシック" w:hint="eastAsia"/>
          <w:b/>
          <w:sz w:val="24"/>
        </w:rPr>
        <w:t xml:space="preserve">　</w:t>
      </w:r>
      <w:r w:rsidR="006A6D57" w:rsidRPr="001F1D36">
        <w:rPr>
          <w:rFonts w:ascii="HG丸ｺﾞｼｯｸM-PRO" w:eastAsia="HG丸ｺﾞｼｯｸM-PRO" w:hAnsi="ＭＳ Ｐゴシック" w:hint="eastAsia"/>
          <w:b/>
          <w:sz w:val="24"/>
        </w:rPr>
        <w:t>被災者</w:t>
      </w:r>
    </w:p>
    <w:p w14:paraId="76DD6AD2" w14:textId="77777777" w:rsidR="006A6D57" w:rsidRPr="001F1D36" w:rsidRDefault="006A6D57" w:rsidP="001063EE">
      <w:pPr>
        <w:ind w:leftChars="100" w:left="210"/>
        <w:rPr>
          <w:rFonts w:ascii="HG丸ｺﾞｼｯｸM-PRO" w:eastAsia="HG丸ｺﾞｼｯｸM-PRO" w:hAnsi="ＭＳ Ｐゴシック"/>
        </w:rPr>
      </w:pPr>
      <w:r w:rsidRPr="001F1D36">
        <w:rPr>
          <w:rFonts w:ascii="HG丸ｺﾞｼｯｸM-PRO" w:eastAsia="HG丸ｺﾞｼｯｸM-PRO" w:hAnsi="ＭＳ Ｐゴシック" w:hint="eastAsia"/>
        </w:rPr>
        <w:t xml:space="preserve">　</w:t>
      </w:r>
      <w:r w:rsidR="00F01289" w:rsidRPr="001F1D36">
        <w:rPr>
          <w:rFonts w:ascii="HG丸ｺﾞｼｯｸM-PRO" w:eastAsia="HG丸ｺﾞｼｯｸM-PRO" w:hAnsi="ＭＳ Ｐゴシック" w:hint="eastAsia"/>
        </w:rPr>
        <w:t>震災、風水害、火</w:t>
      </w:r>
      <w:r w:rsidR="0023728C">
        <w:rPr>
          <w:rFonts w:ascii="HG丸ｺﾞｼｯｸM-PRO" w:eastAsia="HG丸ｺﾞｼｯｸM-PRO" w:hAnsi="ＭＳ Ｐゴシック" w:hint="eastAsia"/>
        </w:rPr>
        <w:t>災その他これらに類する災害により著しい損害を受けた</w:t>
      </w:r>
      <w:r w:rsidR="001063EE">
        <w:rPr>
          <w:rFonts w:ascii="HG丸ｺﾞｼｯｸM-PRO" w:eastAsia="HG丸ｺﾞｼｯｸM-PRO" w:hAnsi="ＭＳ Ｐゴシック" w:hint="eastAsia"/>
        </w:rPr>
        <w:t>かた</w:t>
      </w:r>
      <w:r w:rsidR="0023728C">
        <w:rPr>
          <w:rFonts w:ascii="HG丸ｺﾞｼｯｸM-PRO" w:eastAsia="HG丸ｺﾞｼｯｸM-PRO" w:hAnsi="ＭＳ Ｐゴシック" w:hint="eastAsia"/>
        </w:rPr>
        <w:t>のうち、総</w:t>
      </w:r>
      <w:r w:rsidR="00F01289" w:rsidRPr="001F1D36">
        <w:rPr>
          <w:rFonts w:ascii="HG丸ｺﾞｼｯｸM-PRO" w:eastAsia="HG丸ｺﾞｼｯｸM-PRO" w:hAnsi="ＭＳ Ｐゴシック" w:hint="eastAsia"/>
        </w:rPr>
        <w:t>所得金額が一定額以下の</w:t>
      </w:r>
      <w:r w:rsidR="001063EE">
        <w:rPr>
          <w:rFonts w:ascii="HG丸ｺﾞｼｯｸM-PRO" w:eastAsia="HG丸ｺﾞｼｯｸM-PRO" w:hAnsi="ＭＳ Ｐゴシック" w:hint="eastAsia"/>
        </w:rPr>
        <w:t>かた</w:t>
      </w:r>
      <w:r w:rsidR="00F01289" w:rsidRPr="001F1D36">
        <w:rPr>
          <w:rFonts w:ascii="HG丸ｺﾞｼｯｸM-PRO" w:eastAsia="HG丸ｺﾞｼｯｸM-PRO" w:hAnsi="ＭＳ Ｐゴシック" w:hint="eastAsia"/>
        </w:rPr>
        <w:t>。</w:t>
      </w:r>
    </w:p>
    <w:p w14:paraId="2757EF67" w14:textId="77777777" w:rsidR="000A56DB" w:rsidRPr="001F1D36" w:rsidRDefault="000A56DB">
      <w:pPr>
        <w:rPr>
          <w:rFonts w:ascii="HG丸ｺﾞｼｯｸM-PRO" w:eastAsia="HG丸ｺﾞｼｯｸM-PRO" w:hAnsi="ＭＳ Ｐゴシック"/>
          <w:b/>
        </w:rPr>
      </w:pPr>
      <w:r w:rsidRPr="001F1D36">
        <w:rPr>
          <w:rFonts w:ascii="HG丸ｺﾞｼｯｸM-PRO" w:eastAsia="HG丸ｺﾞｼｯｸM-PRO" w:hAnsi="ＭＳ Ｐゴシック" w:hint="eastAsia"/>
          <w:b/>
        </w:rPr>
        <w:t xml:space="preserve">　　</w:t>
      </w:r>
      <w:r w:rsidR="00830ED6" w:rsidRPr="001F1D36">
        <w:rPr>
          <w:rFonts w:ascii="HG丸ｺﾞｼｯｸM-PRO" w:eastAsia="HG丸ｺﾞｼｯｸM-PRO" w:hAnsi="ＭＳ Ｐゴシック" w:hint="eastAsia"/>
          <w:b/>
        </w:rPr>
        <w:t xml:space="preserve"> </w:t>
      </w:r>
      <w:r w:rsidRPr="001F1D36">
        <w:rPr>
          <w:rFonts w:ascii="HG丸ｺﾞｼｯｸM-PRO" w:eastAsia="HG丸ｺﾞｼｯｸM-PRO" w:hAnsi="ＭＳ Ｐゴシック" w:hint="eastAsia"/>
          <w:b/>
        </w:rPr>
        <w:t>→　災害の程度に応じて減免</w:t>
      </w:r>
    </w:p>
    <w:p w14:paraId="738818A8" w14:textId="77777777" w:rsidR="006A6D57" w:rsidRPr="001F1D36" w:rsidRDefault="001063EE" w:rsidP="00494209">
      <w:pPr>
        <w:spacing w:beforeLines="50" w:before="180"/>
        <w:rPr>
          <w:rFonts w:ascii="HG丸ｺﾞｼｯｸM-PRO" w:eastAsia="HG丸ｺﾞｼｯｸM-PRO" w:hAnsi="ＭＳ Ｐゴシック"/>
          <w:b/>
          <w:sz w:val="24"/>
        </w:rPr>
      </w:pPr>
      <w:r>
        <w:rPr>
          <w:rFonts w:ascii="HG丸ｺﾞｼｯｸM-PRO" w:eastAsia="HG丸ｺﾞｼｯｸM-PRO" w:hAnsi="ＭＳ Ｐゴシック" w:hint="eastAsia"/>
          <w:b/>
          <w:sz w:val="24"/>
        </w:rPr>
        <w:t>３</w:t>
      </w:r>
      <w:r w:rsidR="005C4C20" w:rsidRPr="001F1D36">
        <w:rPr>
          <w:rFonts w:ascii="HG丸ｺﾞｼｯｸM-PRO" w:eastAsia="HG丸ｺﾞｼｯｸM-PRO" w:hAnsi="ＭＳ Ｐゴシック" w:hint="eastAsia"/>
          <w:b/>
          <w:sz w:val="24"/>
        </w:rPr>
        <w:t xml:space="preserve">　</w:t>
      </w:r>
      <w:r w:rsidR="006A6D57" w:rsidRPr="001F1D36">
        <w:rPr>
          <w:rFonts w:ascii="HG丸ｺﾞｼｯｸM-PRO" w:eastAsia="HG丸ｺﾞｼｯｸM-PRO" w:hAnsi="ＭＳ Ｐゴシック" w:hint="eastAsia"/>
          <w:b/>
          <w:sz w:val="24"/>
        </w:rPr>
        <w:t>所得激減者</w:t>
      </w:r>
    </w:p>
    <w:p w14:paraId="4726E7DB" w14:textId="77777777" w:rsidR="006A6D57" w:rsidRPr="001F1D36" w:rsidRDefault="00170D1C" w:rsidP="001063EE">
      <w:pPr>
        <w:ind w:leftChars="100" w:left="210"/>
        <w:rPr>
          <w:rFonts w:ascii="HG丸ｺﾞｼｯｸM-PRO" w:eastAsia="HG丸ｺﾞｼｯｸM-PRO" w:hAnsi="ＭＳ Ｐゴシック"/>
        </w:rPr>
      </w:pPr>
      <w:r w:rsidRPr="00BB22C2">
        <w:rPr>
          <w:rFonts w:ascii="HG丸ｺﾞｼｯｸM-PRO" w:eastAsia="HG丸ｺﾞｼｯｸM-PRO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33925" wp14:editId="0D23E635">
                <wp:simplePos x="0" y="0"/>
                <wp:positionH relativeFrom="column">
                  <wp:posOffset>4219354</wp:posOffset>
                </wp:positionH>
                <wp:positionV relativeFrom="paragraph">
                  <wp:posOffset>185420</wp:posOffset>
                </wp:positionV>
                <wp:extent cx="2374265" cy="193167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3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2F767" w14:textId="77777777" w:rsidR="00BB22C2" w:rsidRDefault="00BB22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098F2" wp14:editId="03487514">
                                  <wp:extent cx="2059387" cy="204348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9413" cy="2043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339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2.25pt;margin-top:14.6pt;width:186.95pt;height:152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" filled="f" stroked="f">
                <v:textbox style="mso-fit-shape-to-text:t">
                  <w:txbxContent>
                    <w:p w14:paraId="1F12F767" w14:textId="77777777" w:rsidR="00BB22C2" w:rsidRDefault="00BB22C2">
                      <w:r>
                        <w:rPr>
                          <w:noProof/>
                        </w:rPr>
                        <w:drawing>
                          <wp:inline distT="0" distB="0" distL="0" distR="0" wp14:anchorId="619098F2" wp14:editId="03487514">
                            <wp:extent cx="2059387" cy="204348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9413" cy="2043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1289" w:rsidRPr="001F1D36">
        <w:rPr>
          <w:rFonts w:ascii="HG丸ｺﾞｼｯｸM-PRO" w:eastAsia="HG丸ｺﾞｼｯｸM-PRO" w:hAnsi="ＭＳ Ｐゴシック" w:hint="eastAsia"/>
        </w:rPr>
        <w:t xml:space="preserve">　</w:t>
      </w:r>
      <w:r w:rsidR="000A56DB" w:rsidRPr="001F1D36">
        <w:rPr>
          <w:rFonts w:ascii="HG丸ｺﾞｼｯｸM-PRO" w:eastAsia="HG丸ｺﾞｼｯｸM-PRO" w:hAnsi="ＭＳ Ｐゴシック" w:hint="eastAsia"/>
        </w:rPr>
        <w:t>生計維持者の失業、死亡、長期入院、あるいは干ばつなどによる農作物の不作などにより、収入が著しく減少したかたのうち、総所得金額が一定金額以下のかた</w:t>
      </w:r>
    </w:p>
    <w:p w14:paraId="3A999C18" w14:textId="77777777" w:rsidR="000A56DB" w:rsidRPr="001F1D36" w:rsidRDefault="000A56DB">
      <w:pPr>
        <w:rPr>
          <w:rFonts w:ascii="HG丸ｺﾞｼｯｸM-PRO" w:eastAsia="HG丸ｺﾞｼｯｸM-PRO" w:hAnsi="ＭＳ Ｐゴシック"/>
          <w:b/>
        </w:rPr>
      </w:pPr>
      <w:r w:rsidRPr="001F1D36">
        <w:rPr>
          <w:rFonts w:ascii="HG丸ｺﾞｼｯｸM-PRO" w:eastAsia="HG丸ｺﾞｼｯｸM-PRO" w:hAnsi="ＭＳ Ｐゴシック" w:hint="eastAsia"/>
          <w:b/>
        </w:rPr>
        <w:t xml:space="preserve">　　</w:t>
      </w:r>
      <w:r w:rsidR="00830ED6" w:rsidRPr="001F1D36">
        <w:rPr>
          <w:rFonts w:ascii="HG丸ｺﾞｼｯｸM-PRO" w:eastAsia="HG丸ｺﾞｼｯｸM-PRO" w:hAnsi="ＭＳ Ｐゴシック" w:hint="eastAsia"/>
          <w:b/>
        </w:rPr>
        <w:t xml:space="preserve"> </w:t>
      </w:r>
      <w:r w:rsidRPr="001F1D36">
        <w:rPr>
          <w:rFonts w:ascii="HG丸ｺﾞｼｯｸM-PRO" w:eastAsia="HG丸ｺﾞｼｯｸM-PRO" w:hAnsi="ＭＳ Ｐゴシック" w:hint="eastAsia"/>
          <w:b/>
        </w:rPr>
        <w:t>→　所得減少の程度に応じて減免</w:t>
      </w:r>
    </w:p>
    <w:p w14:paraId="32060EE6" w14:textId="77777777" w:rsidR="006A6D57" w:rsidRPr="001F1D36" w:rsidRDefault="001063EE" w:rsidP="00494209">
      <w:pPr>
        <w:spacing w:beforeLines="50" w:before="180"/>
        <w:rPr>
          <w:rFonts w:ascii="HG丸ｺﾞｼｯｸM-PRO" w:eastAsia="HG丸ｺﾞｼｯｸM-PRO" w:hAnsi="ＭＳ Ｐゴシック"/>
          <w:b/>
          <w:sz w:val="24"/>
        </w:rPr>
      </w:pPr>
      <w:r>
        <w:rPr>
          <w:rFonts w:ascii="HG丸ｺﾞｼｯｸM-PRO" w:eastAsia="HG丸ｺﾞｼｯｸM-PRO" w:hAnsi="ＭＳ Ｐゴシック" w:hint="eastAsia"/>
          <w:b/>
          <w:sz w:val="24"/>
        </w:rPr>
        <w:t>４</w:t>
      </w:r>
      <w:r w:rsidR="003050D2">
        <w:rPr>
          <w:rFonts w:ascii="HG丸ｺﾞｼｯｸM-PRO" w:eastAsia="HG丸ｺﾞｼｯｸM-PRO" w:hAnsi="ＭＳ Ｐゴシック" w:hint="eastAsia"/>
          <w:b/>
          <w:sz w:val="24"/>
        </w:rPr>
        <w:t xml:space="preserve">　</w:t>
      </w:r>
      <w:r w:rsidR="006A6D57" w:rsidRPr="001F1D36">
        <w:rPr>
          <w:rFonts w:ascii="HG丸ｺﾞｼｯｸM-PRO" w:eastAsia="HG丸ｺﾞｼｯｸM-PRO" w:hAnsi="ＭＳ Ｐゴシック" w:hint="eastAsia"/>
          <w:b/>
          <w:sz w:val="24"/>
        </w:rPr>
        <w:t>給付制限者</w:t>
      </w:r>
    </w:p>
    <w:p w14:paraId="2D7660A7" w14:textId="77777777" w:rsidR="00170D1C" w:rsidRDefault="000A56DB" w:rsidP="00170D1C">
      <w:pPr>
        <w:rPr>
          <w:rFonts w:ascii="HG丸ｺﾞｼｯｸM-PRO" w:eastAsia="HG丸ｺﾞｼｯｸM-PRO" w:hAnsi="ＭＳ Ｐゴシック"/>
        </w:rPr>
      </w:pPr>
      <w:r w:rsidRPr="001F1D36">
        <w:rPr>
          <w:rFonts w:ascii="HG丸ｺﾞｼｯｸM-PRO" w:eastAsia="HG丸ｺﾞｼｯｸM-PRO" w:hAnsi="ＭＳ Ｐゴシック" w:hint="eastAsia"/>
        </w:rPr>
        <w:t xml:space="preserve">　</w:t>
      </w:r>
      <w:r w:rsidR="003050D2">
        <w:rPr>
          <w:rFonts w:ascii="HG丸ｺﾞｼｯｸM-PRO" w:eastAsia="HG丸ｺﾞｼｯｸM-PRO" w:hAnsi="ＭＳ Ｐゴシック" w:hint="eastAsia"/>
        </w:rPr>
        <w:t xml:space="preserve">　</w:t>
      </w:r>
      <w:r w:rsidRPr="001F1D36">
        <w:rPr>
          <w:rFonts w:ascii="HG丸ｺﾞｼｯｸM-PRO" w:eastAsia="HG丸ｺﾞｼｯｸM-PRO" w:hAnsi="ＭＳ Ｐゴシック" w:hint="eastAsia"/>
        </w:rPr>
        <w:t>監獄などに収監され、制度的に介護保険から給付を受けることが</w:t>
      </w:r>
    </w:p>
    <w:p w14:paraId="3166AB01" w14:textId="77777777" w:rsidR="006A6D57" w:rsidRPr="001F1D36" w:rsidRDefault="002F0EA2" w:rsidP="00170D1C">
      <w:pPr>
        <w:ind w:firstLineChars="100" w:firstLine="210"/>
        <w:rPr>
          <w:rFonts w:ascii="HG丸ｺﾞｼｯｸM-PRO" w:eastAsia="HG丸ｺﾞｼｯｸM-PRO" w:hAnsi="ＭＳ Ｐゴシック"/>
        </w:rPr>
      </w:pPr>
      <w:r w:rsidRPr="001F1D36">
        <w:rPr>
          <w:rFonts w:ascii="HG丸ｺﾞｼｯｸM-PRO" w:eastAsia="HG丸ｺﾞｼｯｸM-PRO" w:hAnsi="ＭＳ Ｐゴシック" w:hint="eastAsia"/>
        </w:rPr>
        <w:t>困難な</w:t>
      </w:r>
      <w:r w:rsidR="000A56DB" w:rsidRPr="001F1D36">
        <w:rPr>
          <w:rFonts w:ascii="HG丸ｺﾞｼｯｸM-PRO" w:eastAsia="HG丸ｺﾞｼｯｸM-PRO" w:hAnsi="ＭＳ Ｐゴシック" w:hint="eastAsia"/>
        </w:rPr>
        <w:t>かた</w:t>
      </w:r>
    </w:p>
    <w:p w14:paraId="4ABB1204" w14:textId="77777777" w:rsidR="00125223" w:rsidRPr="001F1D36" w:rsidRDefault="000A56DB">
      <w:pPr>
        <w:rPr>
          <w:rFonts w:ascii="HG丸ｺﾞｼｯｸM-PRO" w:eastAsia="HG丸ｺﾞｼｯｸM-PRO" w:hAnsi="ＭＳ Ｐゴシック"/>
          <w:b/>
        </w:rPr>
      </w:pPr>
      <w:r w:rsidRPr="001F1D36">
        <w:rPr>
          <w:rFonts w:ascii="HG丸ｺﾞｼｯｸM-PRO" w:eastAsia="HG丸ｺﾞｼｯｸM-PRO" w:hAnsi="ＭＳ Ｐゴシック" w:hint="eastAsia"/>
          <w:b/>
        </w:rPr>
        <w:t xml:space="preserve">　　</w:t>
      </w:r>
      <w:r w:rsidR="00830ED6" w:rsidRPr="001F1D36">
        <w:rPr>
          <w:rFonts w:ascii="HG丸ｺﾞｼｯｸM-PRO" w:eastAsia="HG丸ｺﾞｼｯｸM-PRO" w:hAnsi="ＭＳ Ｐゴシック" w:hint="eastAsia"/>
          <w:b/>
        </w:rPr>
        <w:t xml:space="preserve"> </w:t>
      </w:r>
      <w:r w:rsidRPr="001F1D36">
        <w:rPr>
          <w:rFonts w:ascii="HG丸ｺﾞｼｯｸM-PRO" w:eastAsia="HG丸ｺﾞｼｯｸM-PRO" w:hAnsi="ＭＳ Ｐゴシック" w:hint="eastAsia"/>
          <w:b/>
        </w:rPr>
        <w:t>→　収監期間に応じて減免</w:t>
      </w:r>
    </w:p>
    <w:p w14:paraId="05AEF654" w14:textId="77777777" w:rsidR="00401F5D" w:rsidRDefault="00401F5D">
      <w:pPr>
        <w:rPr>
          <w:rFonts w:ascii="HG丸ｺﾞｼｯｸM-PRO" w:eastAsia="HG丸ｺﾞｼｯｸM-PRO" w:hAnsi="ＭＳ Ｐゴシック"/>
          <w:b/>
        </w:rPr>
      </w:pPr>
    </w:p>
    <w:p w14:paraId="242CA3F2" w14:textId="77777777" w:rsidR="00BB22C2" w:rsidRDefault="00BB22C2">
      <w:pPr>
        <w:rPr>
          <w:rFonts w:ascii="HG丸ｺﾞｼｯｸM-PRO" w:eastAsia="HG丸ｺﾞｼｯｸM-PRO" w:hAnsi="ＭＳ Ｐゴシック"/>
          <w:b/>
        </w:rPr>
      </w:pPr>
    </w:p>
    <w:p w14:paraId="5F9A53ED" w14:textId="77777777" w:rsidR="005C4C20" w:rsidRPr="001F1D36" w:rsidRDefault="005C4C20" w:rsidP="002F0EA2">
      <w:pPr>
        <w:rPr>
          <w:rFonts w:ascii="HG丸ｺﾞｼｯｸM-PRO" w:eastAsia="HG丸ｺﾞｼｯｸM-PRO" w:hAnsi="ＭＳ Ｐゴシック"/>
          <w:b/>
        </w:rPr>
      </w:pPr>
      <w:r w:rsidRPr="001F1D36">
        <w:rPr>
          <w:rFonts w:ascii="HG丸ｺﾞｼｯｸM-PRO" w:eastAsia="HG丸ｺﾞｼｯｸM-PRO" w:hAnsi="ＭＳ Ｐゴシック" w:hint="eastAsia"/>
          <w:b/>
        </w:rPr>
        <w:t xml:space="preserve">【 </w:t>
      </w:r>
      <w:r w:rsidR="001F1D36">
        <w:rPr>
          <w:rFonts w:ascii="HG丸ｺﾞｼｯｸM-PRO" w:eastAsia="HG丸ｺﾞｼｯｸM-PRO" w:hAnsi="ＭＳ Ｐゴシック" w:hint="eastAsia"/>
          <w:b/>
        </w:rPr>
        <w:t>西尾市役所 長寿課</w:t>
      </w:r>
      <w:r w:rsidR="0017016F">
        <w:rPr>
          <w:rFonts w:ascii="HG丸ｺﾞｼｯｸM-PRO" w:eastAsia="HG丸ｺﾞｼｯｸM-PRO" w:hAnsi="ＭＳ Ｐゴシック" w:hint="eastAsia"/>
          <w:b/>
        </w:rPr>
        <w:t xml:space="preserve">　</w:t>
      </w:r>
      <w:r w:rsidRPr="001F1D36">
        <w:rPr>
          <w:rFonts w:ascii="HG丸ｺﾞｼｯｸM-PRO" w:eastAsia="HG丸ｺﾞｼｯｸM-PRO" w:hAnsi="ＭＳ Ｐゴシック" w:hint="eastAsia"/>
          <w:b/>
        </w:rPr>
        <w:t xml:space="preserve">保険料担当　電話 </w:t>
      </w:r>
      <w:r w:rsidR="00D15B99">
        <w:rPr>
          <w:rFonts w:ascii="HG丸ｺﾞｼｯｸM-PRO" w:eastAsia="HG丸ｺﾞｼｯｸM-PRO" w:hAnsi="ＭＳ Ｐゴシック" w:hint="eastAsia"/>
          <w:b/>
        </w:rPr>
        <w:t>６５－２１１８（直通）</w:t>
      </w:r>
      <w:r w:rsidRPr="001F1D36">
        <w:rPr>
          <w:rFonts w:ascii="HG丸ｺﾞｼｯｸM-PRO" w:eastAsia="HG丸ｺﾞｼｯｸM-PRO" w:hAnsi="ＭＳ Ｐゴシック" w:hint="eastAsia"/>
          <w:b/>
        </w:rPr>
        <w:t xml:space="preserve"> 】</w:t>
      </w:r>
    </w:p>
    <w:sectPr w:rsidR="005C4C20" w:rsidRPr="001F1D36" w:rsidSect="002F0EA2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D7D3" w14:textId="77777777" w:rsidR="00B51B18" w:rsidRDefault="00B51B18">
      <w:r>
        <w:separator/>
      </w:r>
    </w:p>
  </w:endnote>
  <w:endnote w:type="continuationSeparator" w:id="0">
    <w:p w14:paraId="65610595" w14:textId="77777777" w:rsidR="00B51B18" w:rsidRDefault="00B5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DD64" w14:textId="77777777" w:rsidR="00B51B18" w:rsidRDefault="00B51B18">
      <w:r>
        <w:separator/>
      </w:r>
    </w:p>
  </w:footnote>
  <w:footnote w:type="continuationSeparator" w:id="0">
    <w:p w14:paraId="0FB80A1B" w14:textId="77777777" w:rsidR="00B51B18" w:rsidRDefault="00B5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B27"/>
    <w:multiLevelType w:val="hybridMultilevel"/>
    <w:tmpl w:val="A754DC5A"/>
    <w:lvl w:ilvl="0" w:tplc="D4B6CF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5E4159"/>
    <w:multiLevelType w:val="multilevel"/>
    <w:tmpl w:val="A754DC5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7A75A0"/>
    <w:multiLevelType w:val="hybridMultilevel"/>
    <w:tmpl w:val="F18AE260"/>
    <w:lvl w:ilvl="0" w:tplc="6256F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7062EC"/>
    <w:multiLevelType w:val="hybridMultilevel"/>
    <w:tmpl w:val="FD84385E"/>
    <w:lvl w:ilvl="0" w:tplc="5694EF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2F664A"/>
    <w:multiLevelType w:val="hybridMultilevel"/>
    <w:tmpl w:val="4DEA82BE"/>
    <w:lvl w:ilvl="0" w:tplc="04FA28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C64719"/>
    <w:multiLevelType w:val="hybridMultilevel"/>
    <w:tmpl w:val="A05EAF2A"/>
    <w:lvl w:ilvl="0" w:tplc="F60A85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1441857">
    <w:abstractNumId w:val="4"/>
  </w:num>
  <w:num w:numId="2" w16cid:durableId="560481866">
    <w:abstractNumId w:val="3"/>
  </w:num>
  <w:num w:numId="3" w16cid:durableId="394015325">
    <w:abstractNumId w:val="5"/>
  </w:num>
  <w:num w:numId="4" w16cid:durableId="862592499">
    <w:abstractNumId w:val="2"/>
  </w:num>
  <w:num w:numId="5" w16cid:durableId="1602569026">
    <w:abstractNumId w:val="0"/>
  </w:num>
  <w:num w:numId="6" w16cid:durableId="16482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223"/>
    <w:rsid w:val="000178DB"/>
    <w:rsid w:val="000A56DB"/>
    <w:rsid w:val="000D1BBE"/>
    <w:rsid w:val="001063EE"/>
    <w:rsid w:val="00125223"/>
    <w:rsid w:val="00145BD7"/>
    <w:rsid w:val="00157770"/>
    <w:rsid w:val="0017016F"/>
    <w:rsid w:val="00170D1C"/>
    <w:rsid w:val="001F1D36"/>
    <w:rsid w:val="00217DCC"/>
    <w:rsid w:val="0023728C"/>
    <w:rsid w:val="00271117"/>
    <w:rsid w:val="002D0545"/>
    <w:rsid w:val="002F0EA2"/>
    <w:rsid w:val="002F0F06"/>
    <w:rsid w:val="003050D2"/>
    <w:rsid w:val="003251E9"/>
    <w:rsid w:val="003327B5"/>
    <w:rsid w:val="00345133"/>
    <w:rsid w:val="003D12B0"/>
    <w:rsid w:val="00401F5D"/>
    <w:rsid w:val="00494209"/>
    <w:rsid w:val="004F57F1"/>
    <w:rsid w:val="00503AD7"/>
    <w:rsid w:val="00527B91"/>
    <w:rsid w:val="005443B9"/>
    <w:rsid w:val="005C4C20"/>
    <w:rsid w:val="00605789"/>
    <w:rsid w:val="00653EE6"/>
    <w:rsid w:val="00666C64"/>
    <w:rsid w:val="006A6D57"/>
    <w:rsid w:val="006A7352"/>
    <w:rsid w:val="006D2A7B"/>
    <w:rsid w:val="006D3B8A"/>
    <w:rsid w:val="00721F1E"/>
    <w:rsid w:val="00830ED6"/>
    <w:rsid w:val="0083215B"/>
    <w:rsid w:val="008975D8"/>
    <w:rsid w:val="009A77EE"/>
    <w:rsid w:val="00A560C4"/>
    <w:rsid w:val="00A660D7"/>
    <w:rsid w:val="00AF48C1"/>
    <w:rsid w:val="00B3345E"/>
    <w:rsid w:val="00B51B18"/>
    <w:rsid w:val="00B83EF1"/>
    <w:rsid w:val="00BA6761"/>
    <w:rsid w:val="00BB22C2"/>
    <w:rsid w:val="00C373FE"/>
    <w:rsid w:val="00D15B99"/>
    <w:rsid w:val="00D360A1"/>
    <w:rsid w:val="00D56872"/>
    <w:rsid w:val="00D9169D"/>
    <w:rsid w:val="00DA6436"/>
    <w:rsid w:val="00E73B6D"/>
    <w:rsid w:val="00F01289"/>
    <w:rsid w:val="00F07B88"/>
    <w:rsid w:val="00F422DB"/>
    <w:rsid w:val="00F70372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E744B6"/>
  <w15:docId w15:val="{54075DEA-D741-4533-8B09-FFEC4C60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11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701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01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DF80-FD11-4DEB-BF5F-7906081D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介護保険料の減免について</vt:lpstr>
      <vt:lpstr>介護保険料の減免について</vt:lpstr>
    </vt:vector>
  </TitlesOfParts>
  <Company>西尾市役所</Company>
  <LinksUpToDate>false</LinksUpToDate>
  <CharactersWithSpaces>734</CharactersWithSpaces>
  <SharedDoc>false</SharedDoc>
  <HLinks>
    <vt:vector size="6" baseType="variant">
      <vt:variant>
        <vt:i4>3342358</vt:i4>
      </vt:variant>
      <vt:variant>
        <vt:i4>-1</vt:i4>
      </vt:variant>
      <vt:variant>
        <vt:i4>1027</vt:i4>
      </vt:variant>
      <vt:variant>
        <vt:i4>1</vt:i4>
      </vt:variant>
      <vt:variant>
        <vt:lpwstr>E:\BMP\K\K0118.BMP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介護保険料の減免について</dc:title>
  <dc:creator>西尾市</dc:creator>
  <cp:lastModifiedBy>村松　なつき</cp:lastModifiedBy>
  <cp:revision>10</cp:revision>
  <cp:lastPrinted>2019-02-28T07:29:00Z</cp:lastPrinted>
  <dcterms:created xsi:type="dcterms:W3CDTF">2018-03-13T07:27:00Z</dcterms:created>
  <dcterms:modified xsi:type="dcterms:W3CDTF">2025-08-25T02:01:00Z</dcterms:modified>
</cp:coreProperties>
</file>