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08" w:rsidRDefault="00E11808" w:rsidP="00E11808">
      <w:pPr>
        <w:spacing w:line="298" w:lineRule="exact"/>
        <w:ind w:leftChars="1400" w:left="2240"/>
        <w:jc w:val="left"/>
        <w:rPr>
          <w:rFonts w:hint="eastAsia"/>
          <w:b/>
          <w:sz w:val="25"/>
        </w:rPr>
      </w:pPr>
      <w:r w:rsidRPr="00E11808">
        <w:rPr>
          <w:rFonts w:hint="eastAsia"/>
          <w:b/>
          <w:spacing w:val="423"/>
          <w:kern w:val="0"/>
          <w:sz w:val="25"/>
          <w:fitText w:val="9036" w:id="2083773185"/>
        </w:rPr>
        <w:t>特定建設作業工程</w:t>
      </w:r>
      <w:r w:rsidRPr="00E11808">
        <w:rPr>
          <w:rFonts w:hint="eastAsia"/>
          <w:b/>
          <w:spacing w:val="5"/>
          <w:kern w:val="0"/>
          <w:sz w:val="25"/>
          <w:fitText w:val="9036" w:id="2083773185"/>
        </w:rPr>
        <w:t>表</w:t>
      </w:r>
    </w:p>
    <w:p w:rsidR="002E57E9" w:rsidRDefault="00E11808" w:rsidP="00E11808">
      <w:pPr>
        <w:spacing w:line="190" w:lineRule="exact"/>
        <w:ind w:leftChars="6200" w:left="9920"/>
        <w:jc w:val="left"/>
        <w:rPr>
          <w:rFonts w:hint="eastAsia"/>
          <w:sz w:val="18"/>
        </w:rPr>
      </w:pPr>
      <w:r w:rsidRPr="00E11808">
        <w:rPr>
          <w:rFonts w:hint="eastAsia"/>
          <w:spacing w:val="30"/>
          <w:kern w:val="0"/>
          <w:sz w:val="18"/>
          <w:fitText w:val="900" w:id="2083773440"/>
        </w:rPr>
        <w:t>作業期</w:t>
      </w:r>
      <w:r w:rsidRPr="00E11808">
        <w:rPr>
          <w:rFonts w:hint="eastAsia"/>
          <w:kern w:val="0"/>
          <w:sz w:val="18"/>
          <w:fitText w:val="900" w:id="2083773440"/>
        </w:rPr>
        <w:t>間</w:t>
      </w:r>
      <w:r w:rsidR="002E57E9">
        <w:rPr>
          <w:rFonts w:hint="eastAsia"/>
          <w:sz w:val="18"/>
        </w:rPr>
        <w:t xml:space="preserve">　　</w:t>
      </w:r>
      <w:r w:rsidR="00A90D2B">
        <w:rPr>
          <w:rFonts w:hint="eastAsia"/>
          <w:sz w:val="18"/>
        </w:rPr>
        <w:t xml:space="preserve">　　</w:t>
      </w:r>
      <w:r w:rsidR="002E57E9">
        <w:rPr>
          <w:rFonts w:hint="eastAsia"/>
          <w:sz w:val="18"/>
        </w:rPr>
        <w:t xml:space="preserve">　　年　　月　　日　～　</w:t>
      </w:r>
      <w:r w:rsidR="00A90D2B">
        <w:rPr>
          <w:rFonts w:hint="eastAsia"/>
          <w:sz w:val="18"/>
        </w:rPr>
        <w:t xml:space="preserve">　　</w:t>
      </w:r>
      <w:r w:rsidR="002E57E9">
        <w:rPr>
          <w:rFonts w:hint="eastAsia"/>
          <w:sz w:val="18"/>
        </w:rPr>
        <w:t xml:space="preserve">　　年　　月　　日</w:t>
      </w:r>
    </w:p>
    <w:p w:rsidR="002E57E9" w:rsidRPr="00E11808" w:rsidRDefault="002E57E9">
      <w:pPr>
        <w:tabs>
          <w:tab w:val="left" w:pos="80"/>
          <w:tab w:val="left" w:pos="1040"/>
          <w:tab w:val="left" w:pos="5520"/>
          <w:tab w:val="left" w:pos="6960"/>
          <w:tab w:val="left" w:pos="8400"/>
          <w:tab w:val="left" w:pos="9840"/>
          <w:tab w:val="left" w:pos="11280"/>
          <w:tab w:val="left" w:pos="12720"/>
        </w:tabs>
        <w:wordWrap w:val="0"/>
        <w:spacing w:line="190" w:lineRule="exact"/>
        <w:jc w:val="left"/>
        <w:rPr>
          <w:rFonts w:hint="eastAsia"/>
          <w:sz w:val="18"/>
        </w:rPr>
      </w:pPr>
    </w:p>
    <w:tbl>
      <w:tblPr>
        <w:tblW w:w="156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4240"/>
        <w:gridCol w:w="546"/>
        <w:gridCol w:w="254"/>
        <w:gridCol w:w="293"/>
        <w:gridCol w:w="547"/>
        <w:gridCol w:w="546"/>
        <w:gridCol w:w="547"/>
        <w:gridCol w:w="547"/>
        <w:gridCol w:w="546"/>
        <w:gridCol w:w="547"/>
        <w:gridCol w:w="547"/>
        <w:gridCol w:w="546"/>
        <w:gridCol w:w="547"/>
        <w:gridCol w:w="547"/>
        <w:gridCol w:w="546"/>
        <w:gridCol w:w="547"/>
        <w:gridCol w:w="547"/>
        <w:gridCol w:w="546"/>
        <w:gridCol w:w="547"/>
        <w:gridCol w:w="547"/>
      </w:tblGrid>
      <w:tr w:rsidR="00E11808" w:rsidTr="00AA5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</w:trPr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808" w:rsidRDefault="00E11808" w:rsidP="00E11808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  <w:p w:rsidR="00E11808" w:rsidRDefault="00E11808" w:rsidP="00E11808">
            <w:pPr>
              <w:spacing w:line="190" w:lineRule="exact"/>
              <w:ind w:firstLineChars="100" w:firstLine="172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規制対象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E11808" w:rsidRDefault="00E11808" w:rsidP="00E11808">
            <w:pPr>
              <w:spacing w:line="95" w:lineRule="exact"/>
              <w:jc w:val="left"/>
              <w:rPr>
                <w:rFonts w:hint="eastAsia"/>
                <w:spacing w:val="-4"/>
                <w:sz w:val="18"/>
              </w:rPr>
            </w:pPr>
          </w:p>
          <w:p w:rsidR="00E11808" w:rsidRDefault="00E11808" w:rsidP="00E11808">
            <w:pPr>
              <w:spacing w:line="190" w:lineRule="exact"/>
              <w:ind w:rightChars="50" w:right="80"/>
              <w:jc w:val="right"/>
              <w:rPr>
                <w:spacing w:val="-2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1260" w:id="2083773696"/>
              </w:rPr>
              <w:t>年月</w:t>
            </w:r>
            <w:r w:rsidRPr="00E11808">
              <w:rPr>
                <w:rFonts w:hint="eastAsia"/>
                <w:kern w:val="0"/>
                <w:sz w:val="18"/>
                <w:fitText w:val="1260" w:id="2083773696"/>
              </w:rPr>
              <w:t>日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</w:p>
          <w:p w:rsidR="00E11808" w:rsidRDefault="00E11808" w:rsidP="00E11808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  <w:p w:rsidR="00E11808" w:rsidRDefault="00E11808" w:rsidP="00E11808">
            <w:pPr>
              <w:spacing w:line="190" w:lineRule="exact"/>
              <w:ind w:leftChars="100" w:left="160"/>
              <w:jc w:val="left"/>
              <w:rPr>
                <w:spacing w:val="-4"/>
                <w:sz w:val="18"/>
              </w:rPr>
            </w:pPr>
            <w:r w:rsidRPr="00E11808">
              <w:rPr>
                <w:rFonts w:hint="eastAsia"/>
                <w:spacing w:val="90"/>
                <w:kern w:val="0"/>
                <w:sz w:val="18"/>
                <w:fitText w:val="1260" w:id="2083773952"/>
              </w:rPr>
              <w:t>建設作</w:t>
            </w:r>
            <w:r w:rsidRPr="00E11808">
              <w:rPr>
                <w:rFonts w:hint="eastAsia"/>
                <w:kern w:val="0"/>
                <w:sz w:val="18"/>
                <w:fitText w:val="1260" w:id="2083773952"/>
              </w:rPr>
              <w:t>業</w:t>
            </w:r>
          </w:p>
          <w:p w:rsidR="00E11808" w:rsidRDefault="00E11808" w:rsidP="00E11808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180"/>
                <w:kern w:val="0"/>
                <w:sz w:val="18"/>
                <w:fitText w:val="720" w:id="2083773953"/>
              </w:rPr>
              <w:t>年</w:t>
            </w:r>
            <w:r w:rsidRPr="00E11808">
              <w:rPr>
                <w:rFonts w:hint="eastAsia"/>
                <w:kern w:val="0"/>
                <w:sz w:val="18"/>
                <w:fitText w:val="720" w:id="2083773953"/>
              </w:rPr>
              <w:t>月</w:t>
            </w:r>
          </w:p>
        </w:tc>
      </w:tr>
      <w:tr w:rsidR="00E11808" w:rsidTr="00A40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/>
        </w:trPr>
        <w:tc>
          <w:tcPr>
            <w:tcW w:w="3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128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種類の番号</w:t>
            </w: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08" w:rsidRDefault="00E11808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10</w:t>
            </w:r>
            <w:r>
              <w:rPr>
                <w:rFonts w:hint="eastAsia"/>
                <w:spacing w:val="-2"/>
                <w:sz w:val="18"/>
              </w:rPr>
              <w:t xml:space="preserve">　　</w:t>
            </w:r>
            <w:r>
              <w:rPr>
                <w:rFonts w:hint="eastAsia"/>
                <w:spacing w:val="-4"/>
                <w:sz w:val="18"/>
              </w:rPr>
              <w:t>20</w:t>
            </w: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extDirection w:val="tbRlV"/>
            <w:vAlign w:val="center"/>
          </w:tcPr>
          <w:p w:rsidR="00895C30" w:rsidRDefault="00895C30" w:rsidP="00E11808">
            <w:pPr>
              <w:shd w:val="clear" w:color="auto" w:fill="99CCFF"/>
              <w:spacing w:line="190" w:lineRule="exact"/>
              <w:ind w:left="113" w:right="113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382"/>
                <w:kern w:val="0"/>
                <w:sz w:val="18"/>
                <w:fitText w:val="1980" w:id="2083774464"/>
              </w:rPr>
              <w:t xml:space="preserve">騒 </w:t>
            </w:r>
            <w:r w:rsidRPr="00E11808">
              <w:rPr>
                <w:rFonts w:hint="eastAsia"/>
                <w:spacing w:val="1"/>
                <w:kern w:val="0"/>
                <w:sz w:val="18"/>
                <w:fitText w:val="1980" w:id="2083774464"/>
              </w:rPr>
              <w:t>音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95C30" w:rsidRPr="00895C30" w:rsidRDefault="00895C30" w:rsidP="00E11808">
            <w:pPr>
              <w:spacing w:line="240" w:lineRule="auto"/>
              <w:jc w:val="center"/>
              <w:rPr>
                <w:rFonts w:hint="eastAsia"/>
                <w:spacing w:val="-4"/>
                <w:sz w:val="20"/>
              </w:rPr>
            </w:pPr>
            <w:r w:rsidRPr="0032390A">
              <w:rPr>
                <w:rFonts w:hint="eastAsia"/>
                <w:spacing w:val="250"/>
                <w:kern w:val="0"/>
                <w:sz w:val="20"/>
                <w:fitText w:val="3000" w:id="-1965864190"/>
              </w:rPr>
              <w:t>騒音規制</w:t>
            </w:r>
            <w:r w:rsidRPr="0032390A">
              <w:rPr>
                <w:rFonts w:hint="eastAsia"/>
                <w:kern w:val="0"/>
                <w:sz w:val="20"/>
                <w:fitText w:val="3000" w:id="-1965864190"/>
              </w:rPr>
              <w:t>法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①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textDirection w:val="tbRlV"/>
            <w:vAlign w:val="center"/>
          </w:tcPr>
          <w:p w:rsidR="00895C30" w:rsidRPr="00895C30" w:rsidRDefault="00895C30" w:rsidP="00E11808">
            <w:pPr>
              <w:pBdr>
                <w:left w:val="single" w:sz="12" w:space="4" w:color="auto"/>
              </w:pBdr>
              <w:spacing w:line="240" w:lineRule="auto"/>
              <w:ind w:leftChars="70" w:left="112"/>
              <w:jc w:val="center"/>
              <w:rPr>
                <w:spacing w:val="-4"/>
                <w:sz w:val="20"/>
              </w:rPr>
            </w:pPr>
            <w:r w:rsidRPr="00895C30">
              <w:rPr>
                <w:rFonts w:hint="eastAsia"/>
                <w:kern w:val="0"/>
                <w:sz w:val="20"/>
              </w:rPr>
              <w:t>県民の生活環境の保全等に関する条例</w:t>
            </w:r>
          </w:p>
          <w:p w:rsidR="00895C30" w:rsidRPr="00895C30" w:rsidRDefault="00895C30" w:rsidP="00E11808">
            <w:pPr>
              <w:ind w:leftChars="70" w:left="112"/>
              <w:jc w:val="center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BE18A7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１　くい打機、くい抜機を使用する作業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②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P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BE18A7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②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２　びょう打機を使用する作業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③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P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③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３　さく岩機を使用する作業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④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P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④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４　空気圧縮機を使用する作業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⑤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P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⑤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５　コンクリ－トプラント等を設けて行う作業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⑥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P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６　バックホ－を使用する作業　</w:t>
            </w:r>
            <w:r>
              <w:rPr>
                <w:rFonts w:hint="eastAsia"/>
                <w:b/>
                <w:spacing w:val="-4"/>
                <w:sz w:val="18"/>
                <w:u w:val="single"/>
              </w:rPr>
              <w:t>注１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E1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⑦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７　トラクタ－ショベルを使用する作業　</w:t>
            </w:r>
            <w:r>
              <w:rPr>
                <w:rFonts w:hint="eastAsia"/>
                <w:b/>
                <w:spacing w:val="-4"/>
                <w:sz w:val="18"/>
                <w:u w:val="single"/>
              </w:rPr>
              <w:t>注２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95C30" w:rsidRDefault="00895C3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⑧</w:t>
            </w: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Default="00895C30" w:rsidP="00625D2C">
            <w:pPr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E11808" w:rsidRDefault="00895C30" w:rsidP="00E11808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８　ブルド－ザ－を使用する作業　</w:t>
            </w:r>
            <w:r>
              <w:rPr>
                <w:rFonts w:hint="eastAsia"/>
                <w:b/>
                <w:spacing w:val="-4"/>
                <w:sz w:val="18"/>
                <w:u w:val="single"/>
              </w:rPr>
              <w:t>注３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95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</w:tcPr>
          <w:p w:rsidR="00895C30" w:rsidRDefault="00895C30">
            <w:pPr>
              <w:spacing w:line="95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  <w:textDirection w:val="tbRlV"/>
          </w:tcPr>
          <w:p w:rsidR="00895C30" w:rsidRDefault="00895C30" w:rsidP="00625D2C">
            <w:pPr>
              <w:spacing w:line="240" w:lineRule="auto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⑥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210A3F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９　構造物を動力、鉄球等で解体破壊する作業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210A3F" w:rsidRDefault="00210A3F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</w:t>
            </w:r>
            <w:r w:rsidR="00895C30">
              <w:rPr>
                <w:rFonts w:hint="eastAsia"/>
                <w:spacing w:val="-4"/>
                <w:sz w:val="18"/>
              </w:rPr>
              <w:t>0　コンクリ－トミキサ－車等を使用する作業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⑧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210A3F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11　コンクリ－トカッタ－を使用する作業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Pr="00210A3F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⑨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5C30" w:rsidRDefault="00210A3F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  <w:r>
              <w:rPr>
                <w:kern w:val="0"/>
                <w:sz w:val="18"/>
              </w:rPr>
              <w:t>2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="00085843" w:rsidRPr="00210A3F">
              <w:rPr>
                <w:rFonts w:hint="eastAsia"/>
                <w:spacing w:val="1"/>
                <w:w w:val="48"/>
                <w:kern w:val="0"/>
                <w:sz w:val="18"/>
                <w:fitText w:val="3420" w:id="169516288"/>
              </w:rPr>
              <w:t>バックホ－</w:t>
            </w:r>
            <w:r w:rsidR="007A1B04" w:rsidRPr="00210A3F">
              <w:rPr>
                <w:rFonts w:hint="eastAsia"/>
                <w:spacing w:val="1"/>
                <w:w w:val="48"/>
                <w:kern w:val="0"/>
                <w:sz w:val="18"/>
                <w:fitText w:val="3420" w:id="169516288"/>
              </w:rPr>
              <w:t>、トラクターショベル、ブルドーザー、パワーショベル、スクレイパ</w:t>
            </w:r>
            <w:r w:rsidR="00895C30" w:rsidRPr="00210A3F">
              <w:rPr>
                <w:rFonts w:hint="eastAsia"/>
                <w:spacing w:val="1"/>
                <w:w w:val="48"/>
                <w:kern w:val="0"/>
                <w:sz w:val="18"/>
                <w:fitText w:val="3420" w:id="169516288"/>
              </w:rPr>
              <w:t>を</w:t>
            </w:r>
            <w:r w:rsidR="007A1B04" w:rsidRPr="00210A3F">
              <w:rPr>
                <w:rFonts w:hint="eastAsia"/>
                <w:spacing w:val="1"/>
                <w:w w:val="48"/>
                <w:kern w:val="0"/>
                <w:sz w:val="18"/>
                <w:fitText w:val="3420" w:id="169516288"/>
              </w:rPr>
              <w:t>使</w:t>
            </w:r>
            <w:r w:rsidR="007A1B04" w:rsidRPr="00210A3F">
              <w:rPr>
                <w:rFonts w:hint="eastAsia"/>
                <w:w w:val="48"/>
                <w:kern w:val="0"/>
                <w:sz w:val="18"/>
                <w:fitText w:val="3420" w:id="169516288"/>
              </w:rPr>
              <w:t>用</w:t>
            </w:r>
          </w:p>
          <w:p w:rsidR="007A1B04" w:rsidRDefault="007A1B04" w:rsidP="007A1B04">
            <w:pPr>
              <w:spacing w:line="190" w:lineRule="exact"/>
              <w:ind w:left="612"/>
              <w:rPr>
                <w:rFonts w:hint="eastAsia"/>
                <w:spacing w:val="-4"/>
                <w:sz w:val="18"/>
              </w:rPr>
            </w:pPr>
            <w:r w:rsidRPr="00963468">
              <w:rPr>
                <w:rFonts w:hint="eastAsia"/>
                <w:w w:val="86"/>
                <w:kern w:val="0"/>
                <w:sz w:val="18"/>
                <w:fitText w:val="3420" w:id="169516544"/>
              </w:rPr>
              <w:t>またはこれらに類する機械</w:t>
            </w:r>
            <w:r w:rsidR="00450874" w:rsidRPr="00963468">
              <w:rPr>
                <w:rFonts w:hint="eastAsia"/>
                <w:w w:val="86"/>
                <w:kern w:val="0"/>
                <w:sz w:val="18"/>
                <w:fitText w:val="3420" w:id="169516544"/>
              </w:rPr>
              <w:t>（</w:t>
            </w:r>
            <w:r w:rsidR="00450874" w:rsidRPr="00963468">
              <w:rPr>
                <w:rFonts w:hint="eastAsia"/>
                <w:b/>
                <w:w w:val="86"/>
                <w:kern w:val="0"/>
                <w:sz w:val="18"/>
                <w:u w:val="single"/>
                <w:fitText w:val="3420" w:id="169516544"/>
              </w:rPr>
              <w:t>注４</w:t>
            </w:r>
            <w:r w:rsidR="00450874" w:rsidRPr="00963468">
              <w:rPr>
                <w:rFonts w:hint="eastAsia"/>
                <w:w w:val="86"/>
                <w:kern w:val="0"/>
                <w:sz w:val="18"/>
                <w:fitText w:val="3420" w:id="169516544"/>
              </w:rPr>
              <w:t>）</w:t>
            </w:r>
            <w:r w:rsidRPr="00963468">
              <w:rPr>
                <w:rFonts w:hint="eastAsia"/>
                <w:w w:val="86"/>
                <w:kern w:val="0"/>
                <w:sz w:val="18"/>
                <w:fitText w:val="3420" w:id="169516544"/>
              </w:rPr>
              <w:t>を用いる作</w:t>
            </w:r>
            <w:r w:rsidRPr="00963468">
              <w:rPr>
                <w:rFonts w:hint="eastAsia"/>
                <w:spacing w:val="9"/>
                <w:w w:val="86"/>
                <w:kern w:val="0"/>
                <w:sz w:val="18"/>
                <w:fitText w:val="3420" w:id="169516544"/>
              </w:rPr>
              <w:t>業</w:t>
            </w:r>
          </w:p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895C3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895C30" w:rsidRDefault="00895C30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</w:tcPr>
          <w:p w:rsidR="00895C30" w:rsidRDefault="00895C30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95C30" w:rsidRDefault="00895C30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95C30" w:rsidRDefault="00895C30" w:rsidP="009A3A6A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⑩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5C30" w:rsidRPr="00210A3F" w:rsidRDefault="00895C3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13　ロ－ドロ－ラ－、てん圧機等を使用する作業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30" w:rsidRDefault="00895C3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F1387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extDirection w:val="tbRlV"/>
            <w:vAlign w:val="center"/>
          </w:tcPr>
          <w:p w:rsidR="00F13870" w:rsidRDefault="00F13870" w:rsidP="00E11808">
            <w:pPr>
              <w:spacing w:line="190" w:lineRule="exact"/>
              <w:ind w:left="113" w:right="113"/>
              <w:jc w:val="center"/>
              <w:rPr>
                <w:rFonts w:hint="eastAsia"/>
                <w:spacing w:val="-4"/>
                <w:sz w:val="18"/>
              </w:rPr>
            </w:pPr>
            <w:r w:rsidRPr="00E11808">
              <w:rPr>
                <w:rFonts w:hint="eastAsia"/>
                <w:spacing w:val="270"/>
                <w:kern w:val="0"/>
                <w:sz w:val="18"/>
                <w:fitText w:val="900" w:id="2083774720"/>
              </w:rPr>
              <w:t>振</w:t>
            </w:r>
            <w:r w:rsidRPr="00E11808">
              <w:rPr>
                <w:rFonts w:hint="eastAsia"/>
                <w:kern w:val="0"/>
                <w:sz w:val="18"/>
                <w:fitText w:val="900" w:id="2083774720"/>
              </w:rPr>
              <w:t>動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3870" w:rsidRDefault="00F13870" w:rsidP="00E11808">
            <w:pPr>
              <w:spacing w:line="190" w:lineRule="exact"/>
              <w:jc w:val="center"/>
              <w:rPr>
                <w:rFonts w:hint="eastAsia"/>
                <w:spacing w:val="-4"/>
                <w:sz w:val="18"/>
              </w:rPr>
            </w:pPr>
            <w:r w:rsidRPr="00F13870">
              <w:rPr>
                <w:rFonts w:hint="eastAsia"/>
                <w:spacing w:val="22"/>
                <w:kern w:val="0"/>
                <w:sz w:val="18"/>
                <w:fitText w:val="1080" w:id="-1965858048"/>
              </w:rPr>
              <w:t>振動規制</w:t>
            </w:r>
            <w:r w:rsidRPr="00F13870">
              <w:rPr>
                <w:rFonts w:hint="eastAsia"/>
                <w:spacing w:val="2"/>
                <w:kern w:val="0"/>
                <w:sz w:val="18"/>
                <w:fitText w:val="1080" w:id="-1965858048"/>
              </w:rPr>
              <w:t>法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①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V"/>
            <w:vAlign w:val="center"/>
          </w:tcPr>
          <w:p w:rsidR="00F13870" w:rsidRPr="00F13870" w:rsidRDefault="00F13870" w:rsidP="00E11808">
            <w:pPr>
              <w:spacing w:line="190" w:lineRule="exact"/>
              <w:ind w:leftChars="50" w:left="80"/>
              <w:jc w:val="center"/>
              <w:rPr>
                <w:rFonts w:hint="eastAsia"/>
                <w:spacing w:val="-4"/>
                <w:sz w:val="20"/>
              </w:rPr>
            </w:pPr>
            <w:r w:rsidRPr="00E11808">
              <w:rPr>
                <w:rFonts w:hint="eastAsia"/>
                <w:spacing w:val="2"/>
                <w:w w:val="38"/>
                <w:kern w:val="0"/>
                <w:sz w:val="22"/>
                <w:szCs w:val="22"/>
                <w:fitText w:val="1440" w:id="-1965857790"/>
              </w:rPr>
              <w:t>県民の生活環境の保全等に関する条</w:t>
            </w:r>
            <w:r w:rsidRPr="00E11808">
              <w:rPr>
                <w:rFonts w:hint="eastAsia"/>
                <w:spacing w:val="-9"/>
                <w:w w:val="38"/>
                <w:kern w:val="0"/>
                <w:sz w:val="20"/>
                <w:fitText w:val="1440" w:id="-1965857790"/>
              </w:rPr>
              <w:t>例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3870" w:rsidRPr="00210A3F" w:rsidRDefault="00F1387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１　くい打機、くい抜機を使用する作業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F1387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②</w:t>
            </w: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②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3870" w:rsidRPr="00210A3F" w:rsidRDefault="00F1387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２　鋼球を使用して構造物等を破壊する作業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F1387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③</w:t>
            </w: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③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3870" w:rsidRPr="00210A3F" w:rsidRDefault="00F1387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３　舗装版破砕機を使用する作業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F13870" w:rsidTr="00210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④</w:t>
            </w:r>
          </w:p>
        </w:tc>
        <w:tc>
          <w:tcPr>
            <w:tcW w:w="3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:rsidR="00F13870" w:rsidRDefault="00F13870">
            <w:pPr>
              <w:spacing w:line="190" w:lineRule="exact"/>
              <w:jc w:val="lef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13870" w:rsidRDefault="00F13870" w:rsidP="00625D2C">
            <w:pPr>
              <w:spacing w:beforeLines="50" w:before="120" w:line="190" w:lineRule="exact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④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3870" w:rsidRPr="00210A3F" w:rsidRDefault="00F13870" w:rsidP="00210A3F">
            <w:pPr>
              <w:spacing w:line="190" w:lineRule="exact"/>
              <w:ind w:leftChars="100" w:left="16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４　ブレ－カ－を使用する作業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70" w:rsidRDefault="00F13870">
            <w:pPr>
              <w:spacing w:line="95" w:lineRule="exact"/>
              <w:jc w:val="center"/>
              <w:rPr>
                <w:rFonts w:hint="eastAsia"/>
                <w:spacing w:val="-4"/>
                <w:sz w:val="18"/>
              </w:rPr>
            </w:pPr>
          </w:p>
        </w:tc>
      </w:tr>
      <w:tr w:rsidR="002E57E9" w:rsidTr="00963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</w:trPr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E9" w:rsidRDefault="002E57E9" w:rsidP="00210A3F">
            <w:pPr>
              <w:spacing w:beforeLines="50" w:before="120"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備考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１　「法」と「条例」の両方に該当する場合は「法」による届出をしてください。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２　作業所が工業専用地域の</w:t>
            </w:r>
            <w:bookmarkStart w:id="0" w:name="_GoBack"/>
            <w:bookmarkEnd w:id="0"/>
            <w:r>
              <w:rPr>
                <w:rFonts w:hint="eastAsia"/>
                <w:spacing w:val="-4"/>
                <w:sz w:val="18"/>
              </w:rPr>
              <w:t>場合は「条例」による届出をしてください。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３　添付書類として作業場付近の見取図が必要です。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b/>
                <w:spacing w:val="-4"/>
                <w:sz w:val="18"/>
                <w:u w:val="single"/>
              </w:rPr>
              <w:t>注１</w:t>
            </w:r>
            <w:r>
              <w:rPr>
                <w:rFonts w:hint="eastAsia"/>
                <w:spacing w:val="-4"/>
                <w:sz w:val="18"/>
              </w:rPr>
              <w:t xml:space="preserve">　バックホ－（原動機の定格出力８０kw以上のものに限る）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b/>
                <w:spacing w:val="-4"/>
                <w:sz w:val="18"/>
                <w:u w:val="single"/>
              </w:rPr>
              <w:t>注２</w:t>
            </w:r>
            <w:r>
              <w:rPr>
                <w:rFonts w:hint="eastAsia"/>
                <w:spacing w:val="-4"/>
                <w:sz w:val="18"/>
              </w:rPr>
              <w:t xml:space="preserve">　トラクタ－ショベル（原動機の定格出力７０kw以上のものに限る）</w:t>
            </w:r>
          </w:p>
          <w:p w:rsidR="002E57E9" w:rsidRDefault="002E57E9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b/>
                <w:spacing w:val="-4"/>
                <w:sz w:val="18"/>
                <w:u w:val="single"/>
              </w:rPr>
              <w:t>注３</w:t>
            </w:r>
            <w:r>
              <w:rPr>
                <w:rFonts w:hint="eastAsia"/>
                <w:spacing w:val="-4"/>
                <w:sz w:val="18"/>
              </w:rPr>
              <w:t xml:space="preserve">　ブルド－ザ－（原動機の定格出力４０kw以上のものに限る）</w:t>
            </w:r>
          </w:p>
          <w:p w:rsidR="00450874" w:rsidRPr="00450874" w:rsidRDefault="00450874" w:rsidP="00210A3F">
            <w:pPr>
              <w:spacing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 w:rsidRPr="00450874">
              <w:rPr>
                <w:rFonts w:hint="eastAsia"/>
                <w:b/>
                <w:spacing w:val="-4"/>
                <w:sz w:val="18"/>
                <w:u w:val="single"/>
              </w:rPr>
              <w:t>注４</w:t>
            </w:r>
            <w:r>
              <w:rPr>
                <w:rFonts w:hint="eastAsia"/>
                <w:b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>最高出力74.6ｋW以上のディーゼルエンジンを使用するものに限る</w:t>
            </w:r>
          </w:p>
        </w:tc>
        <w:tc>
          <w:tcPr>
            <w:tcW w:w="9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E9" w:rsidRDefault="002E57E9" w:rsidP="00210A3F">
            <w:pPr>
              <w:spacing w:beforeLines="50" w:before="120" w:line="190" w:lineRule="exact"/>
              <w:ind w:leftChars="50" w:left="8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※日曜日その他の休日は作業禁止</w:t>
            </w:r>
          </w:p>
          <w:p w:rsidR="002E57E9" w:rsidRDefault="002E57E9" w:rsidP="00210A3F">
            <w:pPr>
              <w:spacing w:line="190" w:lineRule="exact"/>
              <w:ind w:leftChars="350" w:left="56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騒音・振動の防止方法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１　工事の目的・内容等、付近住民に説明し、理解、協力を得るようにする。</w:t>
            </w:r>
          </w:p>
          <w:p w:rsidR="002E57E9" w:rsidRDefault="002E57E9" w:rsidP="00210A3F">
            <w:pPr>
              <w:spacing w:line="190" w:lineRule="exact"/>
              <w:ind w:leftChars="200" w:left="320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２　振動の影響のおそれがある場合は、事前に周辺家屋の調査を行い、被害発生時には迅速に対応する。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３　整備点検を十分に行う。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４　能率良く行い、時間の短縮に努める。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５　不必要な高速運転やむだな空ぶかしは避け、使用しない間は、エンジンを切る。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６　運搬道路は、民家や歩行者が多い所を出来る限り避ける。</w:t>
            </w:r>
          </w:p>
          <w:p w:rsidR="002E57E9" w:rsidRDefault="002E57E9" w:rsidP="00210A3F">
            <w:pPr>
              <w:spacing w:line="190" w:lineRule="exact"/>
              <w:ind w:leftChars="200" w:left="320"/>
              <w:jc w:val="lef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７　待機場所は、付近に影響が少ないよう十分配慮して選ぶ。</w:t>
            </w:r>
          </w:p>
        </w:tc>
      </w:tr>
    </w:tbl>
    <w:p w:rsidR="002E57E9" w:rsidRDefault="002E57E9" w:rsidP="00963468">
      <w:pPr>
        <w:wordWrap w:val="0"/>
        <w:spacing w:line="100" w:lineRule="exact"/>
        <w:jc w:val="left"/>
        <w:rPr>
          <w:rFonts w:hint="eastAsia"/>
        </w:rPr>
      </w:pPr>
    </w:p>
    <w:sectPr w:rsidR="002E57E9" w:rsidSect="00963468">
      <w:endnotePr>
        <w:numStart w:val="0"/>
      </w:endnotePr>
      <w:type w:val="nextColumn"/>
      <w:pgSz w:w="16838" w:h="11906" w:orient="landscape" w:code="9"/>
      <w:pgMar w:top="567" w:right="567" w:bottom="340" w:left="567" w:header="0" w:footer="0" w:gutter="0"/>
      <w:cols w:space="720"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3EA" w:rsidRDefault="00B813EA" w:rsidP="0008332F">
      <w:pPr>
        <w:spacing w:line="240" w:lineRule="auto"/>
      </w:pPr>
      <w:r>
        <w:separator/>
      </w:r>
    </w:p>
  </w:endnote>
  <w:endnote w:type="continuationSeparator" w:id="0">
    <w:p w:rsidR="00B813EA" w:rsidRDefault="00B813EA" w:rsidP="0008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3EA" w:rsidRDefault="00B813EA" w:rsidP="0008332F">
      <w:pPr>
        <w:spacing w:line="240" w:lineRule="auto"/>
      </w:pPr>
      <w:r>
        <w:separator/>
      </w:r>
    </w:p>
  </w:footnote>
  <w:footnote w:type="continuationSeparator" w:id="0">
    <w:p w:rsidR="00B813EA" w:rsidRDefault="00B813EA" w:rsidP="000833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73C"/>
    <w:multiLevelType w:val="hybridMultilevel"/>
    <w:tmpl w:val="D3120EFE"/>
    <w:lvl w:ilvl="0" w:tplc="BC94EF6E">
      <w:start w:val="12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0"/>
  <w:drawingGridVerticalSpacing w:val="2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C4"/>
    <w:rsid w:val="0008332F"/>
    <w:rsid w:val="00085843"/>
    <w:rsid w:val="000B3937"/>
    <w:rsid w:val="00210A3F"/>
    <w:rsid w:val="002E57E9"/>
    <w:rsid w:val="0032390A"/>
    <w:rsid w:val="003E59C4"/>
    <w:rsid w:val="00450874"/>
    <w:rsid w:val="005925F3"/>
    <w:rsid w:val="00625D2C"/>
    <w:rsid w:val="007728C6"/>
    <w:rsid w:val="007A1B04"/>
    <w:rsid w:val="00895C30"/>
    <w:rsid w:val="00963468"/>
    <w:rsid w:val="009A3A6A"/>
    <w:rsid w:val="00A90D2B"/>
    <w:rsid w:val="00B418B1"/>
    <w:rsid w:val="00B813EA"/>
    <w:rsid w:val="00BE18A7"/>
    <w:rsid w:val="00BE7077"/>
    <w:rsid w:val="00DF67E4"/>
    <w:rsid w:val="00E11808"/>
    <w:rsid w:val="00F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5E8524"/>
  <w15:chartTrackingRefBased/>
  <w15:docId w15:val="{852F3B61-3CE5-45D7-A631-681169E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0B3937"/>
    <w:rPr>
      <w:color w:val="0000FF"/>
      <w:u w:val="single"/>
    </w:rPr>
  </w:style>
  <w:style w:type="paragraph" w:styleId="a4">
    <w:name w:val="header"/>
    <w:basedOn w:val="a"/>
    <w:link w:val="a5"/>
    <w:rsid w:val="00083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32F"/>
    <w:rPr>
      <w:rFonts w:ascii="ＭＳ 明朝" w:hAnsi="Century"/>
      <w:kern w:val="2"/>
      <w:sz w:val="16"/>
    </w:rPr>
  </w:style>
  <w:style w:type="paragraph" w:styleId="a6">
    <w:name w:val="footer"/>
    <w:basedOn w:val="a"/>
    <w:link w:val="a7"/>
    <w:rsid w:val="00083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32F"/>
    <w:rPr>
      <w:rFonts w:ascii="ＭＳ 明朝" w:hAnsi="Century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902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浅井</vt:lpstr>
      <vt:lpstr>浅井</vt:lpstr>
    </vt:vector>
  </TitlesOfParts>
  <Company>Toshiba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浅井</dc:title>
  <dc:subject/>
  <dc:creator>山崎　義宏（再任用）</dc:creator>
  <cp:keywords/>
  <cp:lastModifiedBy>谷崎　正樹</cp:lastModifiedBy>
  <cp:revision>4</cp:revision>
  <cp:lastPrinted>2019-12-06T06:46:00Z</cp:lastPrinted>
  <dcterms:created xsi:type="dcterms:W3CDTF">2019-12-06T06:26:00Z</dcterms:created>
  <dcterms:modified xsi:type="dcterms:W3CDTF">2019-12-06T06:46:00Z</dcterms:modified>
</cp:coreProperties>
</file>